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74" w:rsidRDefault="001D2E74" w:rsidP="00322D69">
      <w:pPr>
        <w:jc w:val="right"/>
        <w:rPr>
          <w:rFonts w:ascii="Times New Roman" w:eastAsia="Calibri" w:hAnsi="Times New Roman" w:cs="Times New Roman"/>
          <w:sz w:val="24"/>
          <w:szCs w:val="24"/>
        </w:rPr>
      </w:pPr>
      <w:r>
        <w:rPr>
          <w:rFonts w:ascii="Times New Roman" w:eastAsia="Times New Roman" w:hAnsi="Times New Roman" w:cs="Times New Roman"/>
          <w:b/>
          <w:bCs/>
          <w:color w:val="000000"/>
          <w:sz w:val="28"/>
          <w:szCs w:val="28"/>
          <w:lang w:eastAsia="ru-RU"/>
        </w:rPr>
        <w:t xml:space="preserve">                                                                                       </w:t>
      </w:r>
      <w:r w:rsidRPr="00A62087">
        <w:rPr>
          <w:rFonts w:ascii="Times New Roman" w:eastAsia="Calibri" w:hAnsi="Times New Roman" w:cs="Times New Roman"/>
          <w:sz w:val="24"/>
          <w:szCs w:val="24"/>
        </w:rPr>
        <w:t>Приложение к ООП ООО</w:t>
      </w:r>
    </w:p>
    <w:p w:rsidR="001D2E74" w:rsidRPr="00A62087" w:rsidRDefault="001D2E74" w:rsidP="001D2E74">
      <w:pPr>
        <w:rPr>
          <w:rFonts w:ascii="Times New Roman" w:eastAsia="Calibri" w:hAnsi="Times New Roman" w:cs="Times New Roman"/>
          <w:sz w:val="24"/>
          <w:szCs w:val="24"/>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Pr="007A12E3" w:rsidRDefault="001D2E74" w:rsidP="00322D69">
      <w:pPr>
        <w:spacing w:after="0" w:line="240" w:lineRule="auto"/>
        <w:ind w:firstLine="709"/>
        <w:jc w:val="center"/>
        <w:rPr>
          <w:rFonts w:ascii="Times New Roman" w:eastAsia="Times New Roman" w:hAnsi="Times New Roman" w:cs="Times New Roman"/>
          <w:sz w:val="24"/>
          <w:szCs w:val="24"/>
        </w:rPr>
      </w:pPr>
    </w:p>
    <w:p w:rsidR="001D2E74" w:rsidRDefault="001D2E74" w:rsidP="00322D69">
      <w:pPr>
        <w:spacing w:after="0" w:line="240" w:lineRule="auto"/>
        <w:jc w:val="center"/>
        <w:rPr>
          <w:rFonts w:ascii="Times New Roman" w:eastAsia="Times New Roman" w:hAnsi="Times New Roman" w:cs="Times New Roman"/>
          <w:sz w:val="28"/>
          <w:szCs w:val="28"/>
        </w:rPr>
      </w:pPr>
      <w:r w:rsidRPr="007A12E3">
        <w:rPr>
          <w:rFonts w:ascii="Times New Roman" w:eastAsia="Times New Roman" w:hAnsi="Times New Roman" w:cs="Times New Roman"/>
          <w:sz w:val="28"/>
          <w:szCs w:val="28"/>
        </w:rPr>
        <w:t>Рабочая программа внеурочной деятельности</w:t>
      </w:r>
    </w:p>
    <w:p w:rsidR="001C0913" w:rsidRPr="007A12E3" w:rsidRDefault="001C0913" w:rsidP="00322D69">
      <w:pPr>
        <w:spacing w:after="0" w:line="240" w:lineRule="auto"/>
        <w:jc w:val="center"/>
        <w:rPr>
          <w:rFonts w:ascii="Times New Roman" w:eastAsia="Times New Roman" w:hAnsi="Times New Roman" w:cs="Times New Roman"/>
          <w:sz w:val="28"/>
          <w:szCs w:val="28"/>
        </w:rPr>
      </w:pPr>
    </w:p>
    <w:p w:rsidR="001D2E74" w:rsidRPr="007A12E3" w:rsidRDefault="00076657" w:rsidP="00322D6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w:t>
      </w:r>
      <w:r w:rsidR="001C0913">
        <w:rPr>
          <w:rFonts w:ascii="Times New Roman" w:eastAsia="Times New Roman" w:hAnsi="Times New Roman" w:cs="Times New Roman"/>
          <w:sz w:val="28"/>
          <w:szCs w:val="28"/>
        </w:rPr>
        <w:t>направления</w:t>
      </w:r>
    </w:p>
    <w:p w:rsidR="001D2E74" w:rsidRDefault="001D2E74" w:rsidP="00322D6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6657">
        <w:rPr>
          <w:rFonts w:ascii="Times New Roman" w:eastAsia="Times New Roman" w:hAnsi="Times New Roman" w:cs="Times New Roman"/>
          <w:sz w:val="28"/>
          <w:szCs w:val="28"/>
        </w:rPr>
        <w:t>Краеведение</w:t>
      </w:r>
      <w:r w:rsidRPr="007A12E3">
        <w:rPr>
          <w:rFonts w:ascii="Times New Roman" w:eastAsia="Times New Roman" w:hAnsi="Times New Roman" w:cs="Times New Roman"/>
          <w:sz w:val="28"/>
          <w:szCs w:val="28"/>
        </w:rPr>
        <w:t>»</w:t>
      </w:r>
    </w:p>
    <w:p w:rsidR="001D2E74" w:rsidRDefault="001D2E74" w:rsidP="00322D6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 класс</w:t>
      </w:r>
    </w:p>
    <w:p w:rsidR="001D2E74" w:rsidRDefault="001D2E74" w:rsidP="00322D69">
      <w:pPr>
        <w:spacing w:after="0" w:line="240" w:lineRule="auto"/>
        <w:ind w:firstLine="709"/>
        <w:jc w:val="center"/>
        <w:rPr>
          <w:rFonts w:ascii="Times New Roman" w:eastAsia="Times New Roman" w:hAnsi="Times New Roman" w:cs="Times New Roman"/>
          <w:sz w:val="28"/>
          <w:szCs w:val="28"/>
        </w:rPr>
      </w:pPr>
    </w:p>
    <w:p w:rsidR="001D2E74" w:rsidRDefault="00031BD1" w:rsidP="00322D69">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2023</w:t>
      </w:r>
      <w:r w:rsidR="00076657">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w:t>
      </w:r>
      <w:r w:rsidR="001D2E74" w:rsidRPr="007A12E3">
        <w:rPr>
          <w:rFonts w:ascii="Times New Roman" w:eastAsia="Times New Roman" w:hAnsi="Times New Roman" w:cs="Times New Roman"/>
          <w:sz w:val="28"/>
          <w:szCs w:val="28"/>
        </w:rPr>
        <w:t xml:space="preserve"> учебный год</w:t>
      </w:r>
    </w:p>
    <w:p w:rsidR="001D2E74" w:rsidRDefault="001D2E74" w:rsidP="00EA4884">
      <w:pPr>
        <w:shd w:val="clear" w:color="auto" w:fill="FFFFFF"/>
        <w:spacing w:after="0" w:line="240" w:lineRule="auto"/>
        <w:jc w:val="center"/>
        <w:rPr>
          <w:rFonts w:ascii="Times New Roman" w:eastAsia="Times New Roman" w:hAnsi="Times New Roman" w:cs="Times New Roman"/>
          <w:sz w:val="28"/>
          <w:szCs w:val="28"/>
        </w:rPr>
      </w:pPr>
    </w:p>
    <w:p w:rsidR="001D2E74" w:rsidRDefault="001D2E74" w:rsidP="00EA4884">
      <w:pPr>
        <w:shd w:val="clear" w:color="auto" w:fill="FFFFFF"/>
        <w:spacing w:after="0" w:line="240" w:lineRule="auto"/>
        <w:jc w:val="center"/>
        <w:rPr>
          <w:rFonts w:ascii="Times New Roman" w:eastAsia="Times New Roman" w:hAnsi="Times New Roman" w:cs="Times New Roman"/>
          <w:sz w:val="28"/>
          <w:szCs w:val="28"/>
        </w:rPr>
      </w:pPr>
    </w:p>
    <w:p w:rsidR="001D2E74" w:rsidRDefault="001D2E74" w:rsidP="00EA4884">
      <w:pPr>
        <w:shd w:val="clear" w:color="auto" w:fill="FFFFFF"/>
        <w:spacing w:after="0" w:line="240" w:lineRule="auto"/>
        <w:jc w:val="center"/>
        <w:rPr>
          <w:rFonts w:ascii="Times New Roman" w:eastAsia="Times New Roman" w:hAnsi="Times New Roman" w:cs="Times New Roman"/>
          <w:sz w:val="28"/>
          <w:szCs w:val="28"/>
        </w:rPr>
      </w:pPr>
    </w:p>
    <w:p w:rsidR="001D2E74" w:rsidRDefault="001D2E74" w:rsidP="00EA4884">
      <w:pPr>
        <w:shd w:val="clear" w:color="auto" w:fill="FFFFFF"/>
        <w:spacing w:after="0" w:line="240" w:lineRule="auto"/>
        <w:jc w:val="center"/>
        <w:rPr>
          <w:rFonts w:ascii="Times New Roman" w:eastAsia="Times New Roman" w:hAnsi="Times New Roman" w:cs="Times New Roman"/>
          <w:sz w:val="28"/>
          <w:szCs w:val="28"/>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Pr="007A12E3" w:rsidRDefault="001D2E74" w:rsidP="001D2E74">
      <w:pPr>
        <w:spacing w:after="0" w:line="240" w:lineRule="auto"/>
        <w:ind w:firstLine="709"/>
        <w:jc w:val="center"/>
        <w:rPr>
          <w:rFonts w:ascii="Times New Roman" w:eastAsia="Times New Roman" w:hAnsi="Times New Roman" w:cs="Times New Roman"/>
          <w:sz w:val="24"/>
          <w:szCs w:val="24"/>
        </w:rPr>
      </w:pPr>
    </w:p>
    <w:p w:rsidR="001D2E74" w:rsidRPr="007A12E3" w:rsidRDefault="001D2E74" w:rsidP="00076657">
      <w:pPr>
        <w:spacing w:after="0" w:line="240" w:lineRule="auto"/>
        <w:jc w:val="right"/>
        <w:rPr>
          <w:rFonts w:ascii="Times New Roman" w:eastAsia="Times New Roman" w:hAnsi="Times New Roman" w:cs="Times New Roman"/>
          <w:sz w:val="24"/>
          <w:szCs w:val="24"/>
        </w:rPr>
      </w:pPr>
      <w:r w:rsidRPr="007A12E3">
        <w:rPr>
          <w:rFonts w:ascii="Times New Roman" w:eastAsia="Times New Roman" w:hAnsi="Times New Roman" w:cs="Times New Roman"/>
          <w:sz w:val="24"/>
          <w:szCs w:val="24"/>
        </w:rPr>
        <w:t xml:space="preserve">                                                                                                                                 Составитель: </w:t>
      </w:r>
    </w:p>
    <w:p w:rsidR="001D2E74" w:rsidRPr="007A12E3" w:rsidRDefault="001D2E74" w:rsidP="00076657">
      <w:pPr>
        <w:spacing w:after="0" w:line="240" w:lineRule="auto"/>
        <w:jc w:val="right"/>
        <w:rPr>
          <w:rFonts w:ascii="Times New Roman" w:eastAsia="Times New Roman" w:hAnsi="Times New Roman" w:cs="Times New Roman"/>
          <w:sz w:val="24"/>
          <w:szCs w:val="24"/>
        </w:rPr>
      </w:pPr>
      <w:r w:rsidRPr="007A12E3">
        <w:rPr>
          <w:rFonts w:ascii="Times New Roman" w:eastAsia="Times New Roman" w:hAnsi="Times New Roman" w:cs="Times New Roman"/>
          <w:sz w:val="24"/>
          <w:szCs w:val="24"/>
        </w:rPr>
        <w:t xml:space="preserve">                                                                                                                </w:t>
      </w:r>
      <w:r w:rsidR="00076657">
        <w:rPr>
          <w:rFonts w:ascii="Times New Roman" w:eastAsia="Times New Roman" w:hAnsi="Times New Roman" w:cs="Times New Roman"/>
          <w:sz w:val="24"/>
          <w:szCs w:val="24"/>
        </w:rPr>
        <w:t>Учитель истории</w:t>
      </w:r>
      <w:r w:rsidR="00031BD1">
        <w:rPr>
          <w:rFonts w:ascii="Times New Roman" w:eastAsia="Times New Roman" w:hAnsi="Times New Roman" w:cs="Times New Roman"/>
          <w:sz w:val="24"/>
          <w:szCs w:val="24"/>
        </w:rPr>
        <w:t xml:space="preserve"> и обществознания</w:t>
      </w:r>
      <w:r w:rsidRPr="007A12E3">
        <w:rPr>
          <w:rFonts w:ascii="Times New Roman" w:eastAsia="Times New Roman" w:hAnsi="Times New Roman" w:cs="Times New Roman"/>
          <w:sz w:val="24"/>
          <w:szCs w:val="24"/>
        </w:rPr>
        <w:t xml:space="preserve"> </w:t>
      </w:r>
    </w:p>
    <w:p w:rsidR="001D2E74" w:rsidRPr="007A12E3" w:rsidRDefault="001D2E74" w:rsidP="00076657">
      <w:pPr>
        <w:spacing w:after="0" w:line="240" w:lineRule="auto"/>
        <w:jc w:val="right"/>
        <w:rPr>
          <w:rFonts w:ascii="Times New Roman" w:eastAsia="Times New Roman" w:hAnsi="Times New Roman" w:cs="Times New Roman"/>
          <w:sz w:val="24"/>
          <w:szCs w:val="24"/>
        </w:rPr>
      </w:pPr>
      <w:r w:rsidRPr="007A12E3">
        <w:rPr>
          <w:rFonts w:ascii="Times New Roman" w:eastAsia="Times New Roman" w:hAnsi="Times New Roman" w:cs="Times New Roman"/>
          <w:sz w:val="24"/>
          <w:szCs w:val="24"/>
        </w:rPr>
        <w:t xml:space="preserve">                                                                                                                                  </w:t>
      </w:r>
      <w:proofErr w:type="spellStart"/>
      <w:r w:rsidR="00031BD1">
        <w:rPr>
          <w:rFonts w:ascii="Times New Roman" w:eastAsia="Times New Roman" w:hAnsi="Times New Roman" w:cs="Times New Roman"/>
          <w:sz w:val="24"/>
          <w:szCs w:val="24"/>
        </w:rPr>
        <w:t>Карпий</w:t>
      </w:r>
      <w:proofErr w:type="spellEnd"/>
      <w:r w:rsidR="00031BD1">
        <w:rPr>
          <w:rFonts w:ascii="Times New Roman" w:eastAsia="Times New Roman" w:hAnsi="Times New Roman" w:cs="Times New Roman"/>
          <w:sz w:val="24"/>
          <w:szCs w:val="24"/>
        </w:rPr>
        <w:t xml:space="preserve"> </w:t>
      </w:r>
      <w:r w:rsidR="00076657">
        <w:rPr>
          <w:rFonts w:ascii="Times New Roman" w:eastAsia="Times New Roman" w:hAnsi="Times New Roman" w:cs="Times New Roman"/>
          <w:sz w:val="24"/>
          <w:szCs w:val="24"/>
        </w:rPr>
        <w:t>Т.А.</w:t>
      </w: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Pr="001D2E74" w:rsidRDefault="001D2E74"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D2E74" w:rsidRDefault="001D2E74" w:rsidP="00EA4884">
      <w:pPr>
        <w:shd w:val="clear" w:color="auto" w:fill="FFFFFF"/>
        <w:spacing w:after="0" w:line="240" w:lineRule="auto"/>
        <w:jc w:val="center"/>
        <w:rPr>
          <w:rFonts w:ascii="Times New Roman" w:eastAsia="Times New Roman" w:hAnsi="Times New Roman" w:cs="Times New Roman"/>
          <w:sz w:val="28"/>
          <w:szCs w:val="28"/>
        </w:rPr>
      </w:pPr>
    </w:p>
    <w:p w:rsidR="001D2E74" w:rsidRDefault="001D2E74" w:rsidP="00EA4884">
      <w:pPr>
        <w:shd w:val="clear" w:color="auto" w:fill="FFFFFF"/>
        <w:spacing w:after="0" w:line="240" w:lineRule="auto"/>
        <w:jc w:val="center"/>
        <w:rPr>
          <w:rFonts w:ascii="Times New Roman" w:eastAsia="Times New Roman" w:hAnsi="Times New Roman" w:cs="Times New Roman"/>
          <w:sz w:val="28"/>
          <w:szCs w:val="28"/>
        </w:rPr>
      </w:pPr>
    </w:p>
    <w:p w:rsidR="001D2E74" w:rsidRPr="00076657" w:rsidRDefault="00031BD1" w:rsidP="00076657">
      <w:pPr>
        <w:shd w:val="clear" w:color="auto" w:fill="FFFFFF"/>
        <w:spacing w:after="0" w:line="240" w:lineRule="auto"/>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sz w:val="24"/>
          <w:szCs w:val="28"/>
        </w:rPr>
        <w:lastRenderedPageBreak/>
        <w:t>Калининград, 2023</w:t>
      </w:r>
    </w:p>
    <w:p w:rsidR="00EA4884" w:rsidRPr="00322D69" w:rsidRDefault="00EA4884" w:rsidP="00322D69">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322D69">
        <w:rPr>
          <w:rFonts w:ascii="Times New Roman" w:eastAsia="Times New Roman" w:hAnsi="Times New Roman" w:cs="Times New Roman"/>
          <w:b/>
          <w:bCs/>
          <w:color w:val="000000"/>
          <w:sz w:val="24"/>
          <w:szCs w:val="24"/>
          <w:lang w:eastAsia="ru-RU"/>
        </w:rPr>
        <w:t>РАБОЧАЯ ПРОГРАММА КУРСА</w:t>
      </w:r>
    </w:p>
    <w:p w:rsidR="00EA4884" w:rsidRPr="00322D69" w:rsidRDefault="00EA4884" w:rsidP="00322D69">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322D69">
        <w:rPr>
          <w:rFonts w:ascii="Times New Roman" w:eastAsia="Times New Roman" w:hAnsi="Times New Roman" w:cs="Times New Roman"/>
          <w:b/>
          <w:bCs/>
          <w:color w:val="000000"/>
          <w:sz w:val="24"/>
          <w:szCs w:val="24"/>
          <w:lang w:eastAsia="ru-RU"/>
        </w:rPr>
        <w:t>ВНЕУРОЧНОЙ ДЕЯТЕЛЬНОСТИ</w:t>
      </w:r>
    </w:p>
    <w:p w:rsidR="00EA4884" w:rsidRPr="00322D69" w:rsidRDefault="00EA4884" w:rsidP="00322D69">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322D69">
        <w:rPr>
          <w:rFonts w:ascii="Times New Roman" w:eastAsia="Times New Roman" w:hAnsi="Times New Roman" w:cs="Times New Roman"/>
          <w:b/>
          <w:bCs/>
          <w:color w:val="000000"/>
          <w:sz w:val="24"/>
          <w:szCs w:val="24"/>
          <w:lang w:eastAsia="ru-RU"/>
        </w:rPr>
        <w:t>«</w:t>
      </w:r>
      <w:r w:rsidR="00076657" w:rsidRPr="00322D69">
        <w:rPr>
          <w:rFonts w:ascii="Times New Roman" w:eastAsia="Times New Roman" w:hAnsi="Times New Roman" w:cs="Times New Roman"/>
          <w:b/>
          <w:bCs/>
          <w:color w:val="000000"/>
          <w:sz w:val="24"/>
          <w:szCs w:val="24"/>
          <w:lang w:eastAsia="ru-RU"/>
        </w:rPr>
        <w:t>Краеведение</w:t>
      </w:r>
      <w:r w:rsidRPr="00322D69">
        <w:rPr>
          <w:rFonts w:ascii="Times New Roman" w:eastAsia="Times New Roman" w:hAnsi="Times New Roman" w:cs="Times New Roman"/>
          <w:b/>
          <w:bCs/>
          <w:color w:val="000000"/>
          <w:sz w:val="24"/>
          <w:szCs w:val="24"/>
          <w:lang w:eastAsia="ru-RU"/>
        </w:rPr>
        <w:t>»</w:t>
      </w:r>
    </w:p>
    <w:p w:rsidR="00D324E4" w:rsidRPr="00322D69" w:rsidRDefault="00076657" w:rsidP="00322D69">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r w:rsidRPr="00322D69">
        <w:rPr>
          <w:rFonts w:ascii="Times New Roman" w:eastAsia="Times New Roman" w:hAnsi="Times New Roman" w:cs="Times New Roman"/>
          <w:b/>
          <w:bCs/>
          <w:color w:val="000000"/>
          <w:sz w:val="24"/>
          <w:szCs w:val="24"/>
          <w:lang w:eastAsia="ru-RU"/>
        </w:rPr>
        <w:t xml:space="preserve">5-6 </w:t>
      </w:r>
      <w:r w:rsidR="00EA4884" w:rsidRPr="00322D69">
        <w:rPr>
          <w:rFonts w:ascii="Times New Roman" w:eastAsia="Times New Roman" w:hAnsi="Times New Roman" w:cs="Times New Roman"/>
          <w:b/>
          <w:bCs/>
          <w:color w:val="000000"/>
          <w:sz w:val="24"/>
          <w:szCs w:val="24"/>
          <w:lang w:eastAsia="ru-RU"/>
        </w:rPr>
        <w:t>класс</w:t>
      </w:r>
    </w:p>
    <w:p w:rsidR="00D324E4" w:rsidRPr="00322D69" w:rsidRDefault="00550252" w:rsidP="00322D69">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322D69">
        <w:rPr>
          <w:rFonts w:ascii="Times New Roman" w:eastAsia="Times New Roman" w:hAnsi="Times New Roman" w:cs="Times New Roman"/>
          <w:b/>
          <w:color w:val="000000"/>
          <w:sz w:val="24"/>
          <w:szCs w:val="24"/>
          <w:lang w:eastAsia="ru-RU"/>
        </w:rPr>
        <w:t xml:space="preserve">на </w:t>
      </w:r>
      <w:r w:rsidR="00031BD1">
        <w:rPr>
          <w:rFonts w:ascii="Times New Roman" w:eastAsia="Times New Roman" w:hAnsi="Times New Roman" w:cs="Times New Roman"/>
          <w:b/>
          <w:color w:val="000000"/>
          <w:sz w:val="24"/>
          <w:szCs w:val="24"/>
          <w:lang w:eastAsia="ru-RU"/>
        </w:rPr>
        <w:t>2023</w:t>
      </w:r>
      <w:r w:rsidR="00D324E4" w:rsidRPr="00322D69">
        <w:rPr>
          <w:rFonts w:ascii="Times New Roman" w:eastAsia="Times New Roman" w:hAnsi="Times New Roman" w:cs="Times New Roman"/>
          <w:b/>
          <w:color w:val="000000"/>
          <w:sz w:val="24"/>
          <w:szCs w:val="24"/>
          <w:lang w:eastAsia="ru-RU"/>
        </w:rPr>
        <w:t xml:space="preserve"> - 202</w:t>
      </w:r>
      <w:r w:rsidR="00031BD1">
        <w:rPr>
          <w:rFonts w:ascii="Times New Roman" w:eastAsia="Times New Roman" w:hAnsi="Times New Roman" w:cs="Times New Roman"/>
          <w:b/>
          <w:color w:val="000000"/>
          <w:sz w:val="24"/>
          <w:szCs w:val="24"/>
          <w:lang w:eastAsia="ru-RU"/>
        </w:rPr>
        <w:t>4</w:t>
      </w:r>
      <w:r w:rsidR="00D324E4" w:rsidRPr="00322D69">
        <w:rPr>
          <w:rFonts w:ascii="Times New Roman" w:eastAsia="Times New Roman" w:hAnsi="Times New Roman" w:cs="Times New Roman"/>
          <w:b/>
          <w:color w:val="000000"/>
          <w:sz w:val="24"/>
          <w:szCs w:val="24"/>
          <w:lang w:eastAsia="ru-RU"/>
        </w:rPr>
        <w:t xml:space="preserve"> учебный год</w:t>
      </w:r>
    </w:p>
    <w:p w:rsidR="00EA4884" w:rsidRPr="00322D69" w:rsidRDefault="00EA4884" w:rsidP="00322D69">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D324E4" w:rsidRPr="00322D69" w:rsidRDefault="00D324E4" w:rsidP="00322D69">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EA4884" w:rsidRPr="00322D69" w:rsidRDefault="00EA4884" w:rsidP="00322D69">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322D69">
        <w:rPr>
          <w:rFonts w:ascii="Times New Roman" w:eastAsia="Times New Roman" w:hAnsi="Times New Roman" w:cs="Times New Roman"/>
          <w:b/>
          <w:bCs/>
          <w:color w:val="000000"/>
          <w:sz w:val="24"/>
          <w:szCs w:val="24"/>
          <w:lang w:eastAsia="ru-RU"/>
        </w:rPr>
        <w:t>Пояснительная записка</w:t>
      </w:r>
    </w:p>
    <w:p w:rsidR="00076657" w:rsidRPr="00322D69" w:rsidRDefault="00076657" w:rsidP="00322D69">
      <w:pPr>
        <w:spacing w:after="0" w:line="276" w:lineRule="auto"/>
        <w:ind w:firstLine="708"/>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 xml:space="preserve">Рабочая программа по Краеведению составлена на основе федерального и регионального компонентов государственного стандарта общего (основного) образования, с использованием программы общего образования по истории края. /Авт.- сост. Г.В. </w:t>
      </w:r>
      <w:proofErr w:type="spellStart"/>
      <w:r w:rsidRPr="00322D69">
        <w:rPr>
          <w:rFonts w:ascii="Times New Roman" w:eastAsia="Times New Roman" w:hAnsi="Times New Roman" w:cs="Times New Roman"/>
          <w:bCs/>
          <w:color w:val="000000"/>
          <w:sz w:val="24"/>
          <w:szCs w:val="24"/>
          <w:lang w:eastAsia="ru-RU"/>
        </w:rPr>
        <w:t>Кретинин</w:t>
      </w:r>
      <w:proofErr w:type="spellEnd"/>
      <w:r w:rsidRPr="00322D69">
        <w:rPr>
          <w:rFonts w:ascii="Times New Roman" w:eastAsia="Times New Roman" w:hAnsi="Times New Roman" w:cs="Times New Roman"/>
          <w:bCs/>
          <w:color w:val="000000"/>
          <w:sz w:val="24"/>
          <w:szCs w:val="24"/>
          <w:lang w:eastAsia="ru-RU"/>
        </w:rPr>
        <w:t>, Н. А. Строганова. – Калининград: РГУ им. Канта, 2006.</w:t>
      </w:r>
    </w:p>
    <w:p w:rsidR="00076657" w:rsidRPr="00322D69" w:rsidRDefault="00076657" w:rsidP="00322D69">
      <w:pPr>
        <w:spacing w:after="0" w:line="276" w:lineRule="auto"/>
        <w:ind w:firstLine="708"/>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 xml:space="preserve">Курс внеурочной деятельности ориентирован на использование потенциала региональной исторической науки для социализации учащихся, формирования их мировоззренческих и патриотических убеждений и ценностных ориентаций. </w:t>
      </w:r>
    </w:p>
    <w:p w:rsidR="00076657" w:rsidRPr="00322D69" w:rsidRDefault="00076657" w:rsidP="00322D69">
      <w:pPr>
        <w:spacing w:after="0" w:line="276" w:lineRule="auto"/>
        <w:jc w:val="both"/>
        <w:rPr>
          <w:rFonts w:ascii="Times New Roman" w:eastAsia="Times New Roman" w:hAnsi="Times New Roman" w:cs="Times New Roman"/>
          <w:bCs/>
          <w:color w:val="000000"/>
          <w:sz w:val="24"/>
          <w:szCs w:val="24"/>
          <w:u w:val="single"/>
          <w:lang w:eastAsia="ru-RU"/>
        </w:rPr>
      </w:pPr>
      <w:r w:rsidRPr="00322D69">
        <w:rPr>
          <w:rFonts w:ascii="Times New Roman" w:eastAsia="Times New Roman" w:hAnsi="Times New Roman" w:cs="Times New Roman"/>
          <w:b/>
          <w:bCs/>
          <w:color w:val="000000"/>
          <w:sz w:val="24"/>
          <w:szCs w:val="24"/>
          <w:u w:val="single"/>
          <w:lang w:eastAsia="ru-RU"/>
        </w:rPr>
        <w:t>Общая характеристика учебного предмета</w:t>
      </w:r>
    </w:p>
    <w:p w:rsidR="00076657" w:rsidRPr="00322D69" w:rsidRDefault="00076657" w:rsidP="00322D69">
      <w:pPr>
        <w:spacing w:after="0" w:line="276" w:lineRule="auto"/>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ab/>
        <w:t xml:space="preserve">Большое внимание уделяется вопросам взаимодействию российской и региональной истории на всем протяжении изучаемого периода. Программа составлена для 5-6 классов и конкретизирует формирование у учащихся ярких, эмоционально окрашенных образов различных исторических эпох, представлений не только о выдающихся, общемировых деятелях и ключевых событиях прошлого, но и о деятелях регионального масштаба, о субрегиональных событиях. Программа составлена с учетом психолого-возрастных особенностей учащихся и требований </w:t>
      </w:r>
      <w:proofErr w:type="spellStart"/>
      <w:r w:rsidRPr="00322D69">
        <w:rPr>
          <w:rFonts w:ascii="Times New Roman" w:eastAsia="Times New Roman" w:hAnsi="Times New Roman" w:cs="Times New Roman"/>
          <w:bCs/>
          <w:color w:val="000000"/>
          <w:sz w:val="24"/>
          <w:szCs w:val="24"/>
          <w:lang w:eastAsia="ru-RU"/>
        </w:rPr>
        <w:t>межпредметной</w:t>
      </w:r>
      <w:proofErr w:type="spellEnd"/>
      <w:r w:rsidRPr="00322D69">
        <w:rPr>
          <w:rFonts w:ascii="Times New Roman" w:eastAsia="Times New Roman" w:hAnsi="Times New Roman" w:cs="Times New Roman"/>
          <w:bCs/>
          <w:color w:val="000000"/>
          <w:sz w:val="24"/>
          <w:szCs w:val="24"/>
          <w:lang w:eastAsia="ru-RU"/>
        </w:rPr>
        <w:t xml:space="preserve"> интеграции. Изучая историю края, учащиеся приобретают специфические исторические знания, сведенные в простейшую пространственно-хронологическую систему, учатся оперировать местной исторической терминологией, соответствующей особенностям определенных эпох, расширяют свое представление об основных формах исторического анализа. Всему этому будет способствовать подбор необходимого учебного материала. Курс истории края ориентирован, прежде всего, на личностное развитие учащихся, использование потенциала региональной исторической науки для социализации подростков, формирования их мировоззренческих и патриотических убеждений и ценностных ориентаций.</w:t>
      </w:r>
    </w:p>
    <w:p w:rsidR="00076657" w:rsidRPr="00322D69" w:rsidRDefault="00076657" w:rsidP="00322D69">
      <w:pPr>
        <w:spacing w:after="0" w:line="276" w:lineRule="auto"/>
        <w:ind w:firstLine="708"/>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
          <w:bCs/>
          <w:color w:val="000000"/>
          <w:sz w:val="24"/>
          <w:szCs w:val="24"/>
          <w:lang w:eastAsia="ru-RU"/>
        </w:rPr>
        <w:t>Цели:</w:t>
      </w:r>
    </w:p>
    <w:p w:rsidR="00076657" w:rsidRPr="00322D69" w:rsidRDefault="00076657" w:rsidP="00322D69">
      <w:pPr>
        <w:spacing w:after="0" w:line="276" w:lineRule="auto"/>
        <w:ind w:firstLine="708"/>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Изучение истории края направлено на личностное развитие учащихся, воспитание чувства патриотизма, формирования необходимости исторической преемственности поколений.</w:t>
      </w:r>
    </w:p>
    <w:p w:rsidR="00076657" w:rsidRPr="00322D69" w:rsidRDefault="00076657" w:rsidP="00322D69">
      <w:pPr>
        <w:spacing w:after="0" w:line="276" w:lineRule="auto"/>
        <w:ind w:firstLine="708"/>
        <w:jc w:val="both"/>
        <w:rPr>
          <w:rFonts w:ascii="Times New Roman" w:eastAsia="Times New Roman" w:hAnsi="Times New Roman" w:cs="Times New Roman"/>
          <w:b/>
          <w:bCs/>
          <w:color w:val="000000"/>
          <w:sz w:val="24"/>
          <w:szCs w:val="24"/>
          <w:lang w:eastAsia="ru-RU"/>
        </w:rPr>
      </w:pPr>
      <w:r w:rsidRPr="00322D69">
        <w:rPr>
          <w:rFonts w:ascii="Times New Roman" w:eastAsia="Times New Roman" w:hAnsi="Times New Roman" w:cs="Times New Roman"/>
          <w:bCs/>
          <w:color w:val="000000"/>
          <w:sz w:val="24"/>
          <w:szCs w:val="24"/>
          <w:lang w:eastAsia="ru-RU"/>
        </w:rPr>
        <w:t>Достижение этих целей будет возможным при решении следующих</w:t>
      </w:r>
      <w:r w:rsidRPr="00322D69">
        <w:rPr>
          <w:rFonts w:ascii="Times New Roman" w:eastAsia="Times New Roman" w:hAnsi="Times New Roman" w:cs="Times New Roman"/>
          <w:b/>
          <w:bCs/>
          <w:color w:val="000000"/>
          <w:sz w:val="24"/>
          <w:szCs w:val="24"/>
          <w:lang w:eastAsia="ru-RU"/>
        </w:rPr>
        <w:t xml:space="preserve"> задач:</w:t>
      </w:r>
    </w:p>
    <w:p w:rsidR="00076657" w:rsidRPr="00322D69" w:rsidRDefault="00076657" w:rsidP="00322D69">
      <w:pPr>
        <w:numPr>
          <w:ilvl w:val="0"/>
          <w:numId w:val="7"/>
        </w:numPr>
        <w:spacing w:after="0" w:line="276" w:lineRule="auto"/>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w:t>
      </w:r>
    </w:p>
    <w:p w:rsidR="00076657" w:rsidRPr="00322D69" w:rsidRDefault="00076657" w:rsidP="00322D69">
      <w:pPr>
        <w:numPr>
          <w:ilvl w:val="0"/>
          <w:numId w:val="7"/>
        </w:numPr>
        <w:spacing w:after="0" w:line="276" w:lineRule="auto"/>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сохранение исторической памяти, воспитание уважения к прошлому своего и других народов;</w:t>
      </w:r>
    </w:p>
    <w:p w:rsidR="00076657" w:rsidRPr="00322D69" w:rsidRDefault="00076657" w:rsidP="00322D69">
      <w:pPr>
        <w:numPr>
          <w:ilvl w:val="0"/>
          <w:numId w:val="7"/>
        </w:numPr>
        <w:spacing w:after="0" w:line="276" w:lineRule="auto"/>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формирование представлений об истории Калининградской области, как части общемирового исторического процесса;</w:t>
      </w:r>
    </w:p>
    <w:p w:rsidR="00076657" w:rsidRPr="00322D69" w:rsidRDefault="00076657" w:rsidP="00322D69">
      <w:pPr>
        <w:numPr>
          <w:ilvl w:val="0"/>
          <w:numId w:val="7"/>
        </w:numPr>
        <w:spacing w:after="0" w:line="276" w:lineRule="auto"/>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усвоение исторических знаний и умение применять их в различных ситуациях.</w:t>
      </w:r>
    </w:p>
    <w:p w:rsidR="00D42BA5" w:rsidRPr="00322D69" w:rsidRDefault="00D42BA5" w:rsidP="00322D69">
      <w:pPr>
        <w:spacing w:after="0" w:line="276" w:lineRule="auto"/>
        <w:ind w:left="360"/>
        <w:jc w:val="both"/>
        <w:rPr>
          <w:rFonts w:ascii="Times New Roman" w:eastAsia="Times New Roman" w:hAnsi="Times New Roman" w:cs="Times New Roman"/>
          <w:b/>
          <w:bCs/>
          <w:color w:val="000000"/>
          <w:sz w:val="24"/>
          <w:szCs w:val="24"/>
          <w:lang w:eastAsia="ru-RU"/>
        </w:rPr>
      </w:pPr>
      <w:r w:rsidRPr="00322D69">
        <w:rPr>
          <w:rFonts w:ascii="Times New Roman" w:eastAsia="Times New Roman" w:hAnsi="Times New Roman" w:cs="Times New Roman"/>
          <w:b/>
          <w:bCs/>
          <w:color w:val="000000"/>
          <w:sz w:val="24"/>
          <w:szCs w:val="24"/>
          <w:lang w:eastAsia="ru-RU"/>
        </w:rPr>
        <w:lastRenderedPageBreak/>
        <w:t>Место учебного предмета в учебном плане</w:t>
      </w:r>
    </w:p>
    <w:p w:rsidR="00D42BA5" w:rsidRPr="00322D69" w:rsidRDefault="00D42BA5" w:rsidP="00322D69">
      <w:pPr>
        <w:spacing w:after="0" w:line="276" w:lineRule="auto"/>
        <w:ind w:left="360"/>
        <w:jc w:val="both"/>
        <w:rPr>
          <w:rFonts w:ascii="Times New Roman" w:eastAsia="Times New Roman" w:hAnsi="Times New Roman" w:cs="Times New Roman"/>
          <w:bCs/>
          <w:color w:val="000000"/>
          <w:sz w:val="24"/>
          <w:szCs w:val="24"/>
          <w:lang w:eastAsia="ru-RU"/>
        </w:rPr>
      </w:pPr>
      <w:r w:rsidRPr="00322D69">
        <w:rPr>
          <w:rFonts w:ascii="Times New Roman" w:eastAsia="Times New Roman" w:hAnsi="Times New Roman" w:cs="Times New Roman"/>
          <w:bCs/>
          <w:color w:val="000000"/>
          <w:sz w:val="24"/>
          <w:szCs w:val="24"/>
          <w:lang w:eastAsia="ru-RU"/>
        </w:rPr>
        <w:t>В 5-6 классах программа внеурочной деятельности курса «Краеведение» рассчитана на 17 часов, по 0,5 часа в неделю. Главное внимание уделяется событиям в истории региона с древнейших времен до первой четверти XVI в.</w:t>
      </w:r>
    </w:p>
    <w:p w:rsidR="00D42BA5" w:rsidRPr="00D42BA5" w:rsidRDefault="00D42BA5" w:rsidP="00322D69">
      <w:pPr>
        <w:keepNext/>
        <w:keepLines/>
        <w:widowControl w:val="0"/>
        <w:spacing w:after="0" w:line="276" w:lineRule="auto"/>
        <w:ind w:left="880" w:right="720"/>
        <w:jc w:val="both"/>
        <w:outlineLvl w:val="0"/>
        <w:rPr>
          <w:rFonts w:ascii="Times New Roman" w:eastAsia="Microsoft Sans Serif" w:hAnsi="Times New Roman" w:cs="Times New Roman"/>
          <w:b/>
          <w:bCs/>
          <w:sz w:val="24"/>
          <w:szCs w:val="24"/>
          <w:shd w:val="clear" w:color="auto" w:fill="FFFFFF"/>
          <w:lang w:eastAsia="ru-RU"/>
        </w:rPr>
      </w:pPr>
      <w:bookmarkStart w:id="0" w:name="bookmark6"/>
      <w:r w:rsidRPr="00D42BA5">
        <w:rPr>
          <w:rFonts w:ascii="Times New Roman" w:eastAsia="Microsoft Sans Serif" w:hAnsi="Times New Roman" w:cs="Times New Roman"/>
          <w:b/>
          <w:bCs/>
          <w:sz w:val="24"/>
          <w:szCs w:val="24"/>
          <w:shd w:val="clear" w:color="auto" w:fill="FFFFFF"/>
          <w:lang w:eastAsia="ru-RU"/>
        </w:rPr>
        <w:t>Планируемые результаты освоения предмета</w:t>
      </w:r>
      <w:bookmarkEnd w:id="0"/>
    </w:p>
    <w:p w:rsidR="00D42BA5" w:rsidRPr="00D42BA5" w:rsidRDefault="00D42BA5" w:rsidP="00322D69">
      <w:pPr>
        <w:widowControl w:val="0"/>
        <w:spacing w:after="0" w:line="276" w:lineRule="auto"/>
        <w:ind w:left="20" w:firstLine="280"/>
        <w:jc w:val="both"/>
        <w:rPr>
          <w:rFonts w:ascii="Times New Roman" w:eastAsia="Times New Roman" w:hAnsi="Times New Roman" w:cs="Times New Roman"/>
          <w:sz w:val="24"/>
          <w:szCs w:val="24"/>
          <w:shd w:val="clear" w:color="auto" w:fill="FFFFFF"/>
          <w:lang w:eastAsia="ru-RU"/>
        </w:rPr>
      </w:pPr>
      <w:r w:rsidRPr="00D42BA5">
        <w:rPr>
          <w:rFonts w:ascii="Times New Roman" w:eastAsia="Times New Roman" w:hAnsi="Times New Roman" w:cs="Times New Roman"/>
          <w:sz w:val="24"/>
          <w:szCs w:val="24"/>
          <w:shd w:val="clear" w:color="auto" w:fill="FFFFFF"/>
          <w:lang w:eastAsia="ru-RU"/>
        </w:rPr>
        <w:t>В соответствии с ФГОС результаты обучения истории, как и других школьных предметов, условно подразделя</w:t>
      </w:r>
      <w:r w:rsidRPr="00D42BA5">
        <w:rPr>
          <w:rFonts w:ascii="Times New Roman" w:eastAsia="Times New Roman" w:hAnsi="Times New Roman" w:cs="Times New Roman"/>
          <w:sz w:val="24"/>
          <w:szCs w:val="24"/>
          <w:shd w:val="clear" w:color="auto" w:fill="FFFFFF"/>
          <w:lang w:eastAsia="ru-RU"/>
        </w:rPr>
        <w:softHyphen/>
        <w:t xml:space="preserve">ются наличные, </w:t>
      </w:r>
      <w:proofErr w:type="spellStart"/>
      <w:r w:rsidRPr="00D42BA5">
        <w:rPr>
          <w:rFonts w:ascii="Times New Roman" w:eastAsia="Times New Roman" w:hAnsi="Times New Roman" w:cs="Times New Roman"/>
          <w:sz w:val="24"/>
          <w:szCs w:val="24"/>
          <w:shd w:val="clear" w:color="auto" w:fill="FFFFFF"/>
          <w:lang w:eastAsia="ru-RU"/>
        </w:rPr>
        <w:t>метапредметные</w:t>
      </w:r>
      <w:proofErr w:type="spellEnd"/>
      <w:r w:rsidRPr="00D42BA5">
        <w:rPr>
          <w:rFonts w:ascii="Times New Roman" w:eastAsia="Times New Roman" w:hAnsi="Times New Roman" w:cs="Times New Roman"/>
          <w:sz w:val="24"/>
          <w:szCs w:val="24"/>
          <w:shd w:val="clear" w:color="auto" w:fill="FFFFFF"/>
          <w:lang w:eastAsia="ru-RU"/>
        </w:rPr>
        <w:t xml:space="preserve"> и предметные. История, как интегративный предмет обла</w:t>
      </w:r>
      <w:r w:rsidRPr="00D42BA5">
        <w:rPr>
          <w:rFonts w:ascii="Times New Roman" w:eastAsia="Times New Roman" w:hAnsi="Times New Roman" w:cs="Times New Roman"/>
          <w:sz w:val="24"/>
          <w:szCs w:val="24"/>
          <w:shd w:val="clear" w:color="auto" w:fill="FFFFFF"/>
          <w:lang w:eastAsia="ru-RU"/>
        </w:rPr>
        <w:softHyphen/>
        <w:t xml:space="preserve">дает уникальным потенциалом для достижения большинства личных и </w:t>
      </w:r>
      <w:proofErr w:type="spellStart"/>
      <w:r w:rsidRPr="00D42BA5">
        <w:rPr>
          <w:rFonts w:ascii="Times New Roman" w:eastAsia="Times New Roman" w:hAnsi="Times New Roman" w:cs="Times New Roman"/>
          <w:sz w:val="24"/>
          <w:szCs w:val="24"/>
          <w:shd w:val="clear" w:color="auto" w:fill="FFFFFF"/>
          <w:lang w:eastAsia="ru-RU"/>
        </w:rPr>
        <w:t>метапредметных</w:t>
      </w:r>
      <w:proofErr w:type="spellEnd"/>
      <w:r w:rsidRPr="00D42BA5">
        <w:rPr>
          <w:rFonts w:ascii="Times New Roman" w:eastAsia="Times New Roman" w:hAnsi="Times New Roman" w:cs="Times New Roman"/>
          <w:sz w:val="24"/>
          <w:szCs w:val="24"/>
          <w:shd w:val="clear" w:color="auto" w:fill="FFFFFF"/>
          <w:lang w:eastAsia="ru-RU"/>
        </w:rPr>
        <w:t xml:space="preserve"> результатов обучения, выделенных ФГОС.</w:t>
      </w:r>
    </w:p>
    <w:p w:rsidR="00D42BA5" w:rsidRPr="00D42BA5" w:rsidRDefault="00D42BA5" w:rsidP="00322D69">
      <w:pPr>
        <w:keepNext/>
        <w:keepLines/>
        <w:widowControl w:val="0"/>
        <w:spacing w:after="0" w:line="276" w:lineRule="auto"/>
        <w:ind w:left="760"/>
        <w:jc w:val="both"/>
        <w:outlineLvl w:val="1"/>
        <w:rPr>
          <w:rFonts w:ascii="Times New Roman" w:eastAsia="Microsoft Sans Serif" w:hAnsi="Times New Roman" w:cs="Times New Roman"/>
          <w:b/>
          <w:bCs/>
          <w:sz w:val="24"/>
          <w:szCs w:val="24"/>
          <w:shd w:val="clear" w:color="auto" w:fill="FFFFFF"/>
          <w:lang w:eastAsia="ru-RU"/>
        </w:rPr>
      </w:pPr>
      <w:bookmarkStart w:id="1" w:name="bookmark7"/>
      <w:r w:rsidRPr="00D42BA5">
        <w:rPr>
          <w:rFonts w:ascii="Times New Roman" w:eastAsia="Microsoft Sans Serif" w:hAnsi="Times New Roman" w:cs="Times New Roman"/>
          <w:b/>
          <w:bCs/>
          <w:sz w:val="24"/>
          <w:szCs w:val="24"/>
          <w:shd w:val="clear" w:color="auto" w:fill="FFFFFF"/>
          <w:lang w:eastAsia="ru-RU"/>
        </w:rPr>
        <w:t>Личностные результаты:</w:t>
      </w:r>
      <w:bookmarkEnd w:id="1"/>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Личностными резуль</w:t>
      </w:r>
      <w:r w:rsidR="006E4DF2" w:rsidRPr="00322D69">
        <w:rPr>
          <w:rFonts w:ascii="Times New Roman" w:eastAsia="Times New Roman" w:hAnsi="Times New Roman" w:cs="Times New Roman"/>
          <w:sz w:val="24"/>
          <w:szCs w:val="24"/>
          <w:lang w:eastAsia="ru-RU"/>
        </w:rPr>
        <w:t xml:space="preserve">татами учащихся </w:t>
      </w:r>
      <w:r w:rsidRPr="00D42BA5">
        <w:rPr>
          <w:rFonts w:ascii="Times New Roman" w:eastAsia="Times New Roman" w:hAnsi="Times New Roman" w:cs="Times New Roman"/>
          <w:sz w:val="24"/>
          <w:szCs w:val="24"/>
          <w:lang w:eastAsia="ru-RU"/>
        </w:rPr>
        <w:t xml:space="preserve">основной школы, формируемыми при изучении содержания курса по истории, являются: </w:t>
      </w:r>
    </w:p>
    <w:p w:rsidR="00D42BA5" w:rsidRPr="00D42BA5" w:rsidRDefault="00D42BA5" w:rsidP="00322D69">
      <w:pPr>
        <w:keepNext/>
        <w:keepLines/>
        <w:widowControl w:val="0"/>
        <w:spacing w:after="0" w:line="276" w:lineRule="auto"/>
        <w:ind w:firstLine="760"/>
        <w:jc w:val="both"/>
        <w:outlineLvl w:val="1"/>
        <w:rPr>
          <w:rFonts w:ascii="Times New Roman" w:eastAsia="Microsoft Sans Serif" w:hAnsi="Times New Roman" w:cs="Times New Roman"/>
          <w:bCs/>
          <w:sz w:val="24"/>
          <w:szCs w:val="24"/>
          <w:shd w:val="clear" w:color="auto" w:fill="FFFFFF"/>
          <w:lang w:eastAsia="ru-RU"/>
        </w:rPr>
      </w:pPr>
      <w:r w:rsidRPr="00D42BA5">
        <w:rPr>
          <w:rFonts w:ascii="Times New Roman" w:eastAsia="Microsoft Sans Serif" w:hAnsi="Times New Roman" w:cs="Times New Roman"/>
          <w:bCs/>
          <w:sz w:val="24"/>
          <w:szCs w:val="24"/>
          <w:shd w:val="clear" w:color="auto" w:fill="FFFFFF"/>
          <w:lang w:eastAsia="ru-RU"/>
        </w:rPr>
        <w:t xml:space="preserve">• </w:t>
      </w:r>
      <w:proofErr w:type="spellStart"/>
      <w:r w:rsidRPr="00D42BA5">
        <w:rPr>
          <w:rFonts w:ascii="Times New Roman" w:eastAsia="Microsoft Sans Serif" w:hAnsi="Times New Roman" w:cs="Times New Roman"/>
          <w:bCs/>
          <w:sz w:val="24"/>
          <w:szCs w:val="24"/>
          <w:shd w:val="clear" w:color="auto" w:fill="FFFFFF"/>
          <w:lang w:eastAsia="ru-RU"/>
        </w:rPr>
        <w:t>мотивированность</w:t>
      </w:r>
      <w:proofErr w:type="spellEnd"/>
      <w:r w:rsidRPr="00D42BA5">
        <w:rPr>
          <w:rFonts w:ascii="Times New Roman" w:eastAsia="Microsoft Sans Serif" w:hAnsi="Times New Roman" w:cs="Times New Roman"/>
          <w:bCs/>
          <w:sz w:val="24"/>
          <w:szCs w:val="24"/>
          <w:shd w:val="clear" w:color="auto" w:fill="FFFFFF"/>
          <w:lang w:eastAsia="ru-RU"/>
        </w:rPr>
        <w:t xml:space="preserve"> и направленность на активное и созидательное участие в будущем в общественной и государственной жизни, воспитание российской гражданской идентичности: патрио</w:t>
      </w:r>
      <w:r w:rsidRPr="00D42BA5">
        <w:rPr>
          <w:rFonts w:ascii="Times New Roman" w:eastAsia="Microsoft Sans Serif" w:hAnsi="Times New Roman" w:cs="Times New Roman"/>
          <w:bCs/>
          <w:sz w:val="24"/>
          <w:szCs w:val="24"/>
          <w:shd w:val="clear" w:color="auto" w:fill="FFFFFF"/>
          <w:lang w:eastAsia="ru-RU"/>
        </w:rPr>
        <w:softHyphen/>
        <w:t>тизма, уважения к Отечеству,</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rsidR="00D42BA5" w:rsidRPr="00D42BA5" w:rsidRDefault="00D42BA5" w:rsidP="00322D69">
      <w:pPr>
        <w:widowControl w:val="0"/>
        <w:spacing w:after="0" w:line="276" w:lineRule="auto"/>
        <w:ind w:firstLine="709"/>
        <w:jc w:val="both"/>
        <w:rPr>
          <w:rFonts w:ascii="Times New Roman" w:eastAsia="Times New Roman" w:hAnsi="Times New Roman" w:cs="Times New Roman"/>
          <w:sz w:val="24"/>
          <w:szCs w:val="24"/>
          <w:shd w:val="clear" w:color="auto" w:fill="FFFFFF"/>
          <w:lang w:eastAsia="ru-RU"/>
        </w:rPr>
      </w:pPr>
      <w:r w:rsidRPr="00D42BA5">
        <w:rPr>
          <w:rFonts w:ascii="Times New Roman" w:eastAsia="Times New Roman" w:hAnsi="Times New Roman" w:cs="Times New Roman"/>
          <w:sz w:val="24"/>
          <w:szCs w:val="24"/>
          <w:shd w:val="clear" w:color="auto" w:fill="FFFFFF"/>
          <w:lang w:eastAsia="ru-RU"/>
        </w:rPr>
        <w:t>• формирование ответственного отношения к учению, готов</w:t>
      </w:r>
      <w:r w:rsidRPr="00D42BA5">
        <w:rPr>
          <w:rFonts w:ascii="Times New Roman" w:eastAsia="Times New Roman" w:hAnsi="Times New Roman" w:cs="Times New Roman"/>
          <w:sz w:val="24"/>
          <w:szCs w:val="24"/>
          <w:shd w:val="clear" w:color="auto" w:fill="FFFFFF"/>
          <w:lang w:eastAsia="ru-RU"/>
        </w:rPr>
        <w:softHyphen/>
        <w:t>ности и способности к саморазвитию и самообразованию на основе мотивации к обучению и познанию, осознанному вы</w:t>
      </w:r>
      <w:r w:rsidRPr="00D42BA5">
        <w:rPr>
          <w:rFonts w:ascii="Times New Roman" w:eastAsia="Times New Roman" w:hAnsi="Times New Roman" w:cs="Times New Roman"/>
          <w:sz w:val="24"/>
          <w:szCs w:val="24"/>
          <w:shd w:val="clear" w:color="auto" w:fill="FFFFFF"/>
          <w:lang w:eastAsia="ru-RU"/>
        </w:rPr>
        <w:softHyphen/>
        <w:t>бору и построению дальнейшей индивидуальной траекто</w:t>
      </w:r>
      <w:r w:rsidRPr="00D42BA5">
        <w:rPr>
          <w:rFonts w:ascii="Times New Roman" w:eastAsia="Times New Roman" w:hAnsi="Times New Roman" w:cs="Times New Roman"/>
          <w:sz w:val="24"/>
          <w:szCs w:val="24"/>
          <w:shd w:val="clear" w:color="auto" w:fill="FFFFFF"/>
          <w:lang w:eastAsia="ru-RU"/>
        </w:rPr>
        <w:softHyphen/>
        <w:t>рии образования на базе ориентировки в мире профессий профессиональных предпочтений, с учётом устойчивых по</w:t>
      </w:r>
      <w:r w:rsidRPr="00D42BA5">
        <w:rPr>
          <w:rFonts w:ascii="Times New Roman" w:eastAsia="Times New Roman" w:hAnsi="Times New Roman" w:cs="Times New Roman"/>
          <w:sz w:val="24"/>
          <w:szCs w:val="24"/>
          <w:shd w:val="clear" w:color="auto" w:fill="FFFFFF"/>
          <w:lang w:eastAsia="ru-RU"/>
        </w:rPr>
        <w:softHyphen/>
        <w:t>знавательных интересов, а также на основе формирования уважительного отношения к труду, развития опыта участия в социально значимом труде;</w:t>
      </w:r>
    </w:p>
    <w:p w:rsidR="00D42BA5" w:rsidRPr="00D42BA5" w:rsidRDefault="00D42BA5" w:rsidP="00322D69">
      <w:pPr>
        <w:keepNext/>
        <w:keepLines/>
        <w:widowControl w:val="0"/>
        <w:spacing w:after="0" w:line="276" w:lineRule="auto"/>
        <w:ind w:left="760"/>
        <w:jc w:val="both"/>
        <w:outlineLvl w:val="1"/>
        <w:rPr>
          <w:rFonts w:ascii="Times New Roman" w:eastAsia="Microsoft Sans Serif" w:hAnsi="Times New Roman" w:cs="Times New Roman"/>
          <w:b/>
          <w:bCs/>
          <w:sz w:val="24"/>
          <w:szCs w:val="24"/>
          <w:shd w:val="clear" w:color="auto" w:fill="FFFFFF"/>
          <w:lang w:eastAsia="ru-RU"/>
        </w:rPr>
      </w:pPr>
      <w:bookmarkStart w:id="2" w:name="bookmark8"/>
      <w:proofErr w:type="spellStart"/>
      <w:r w:rsidRPr="00D42BA5">
        <w:rPr>
          <w:rFonts w:ascii="Times New Roman" w:eastAsia="Microsoft Sans Serif" w:hAnsi="Times New Roman" w:cs="Times New Roman"/>
          <w:b/>
          <w:bCs/>
          <w:sz w:val="24"/>
          <w:szCs w:val="24"/>
          <w:shd w:val="clear" w:color="auto" w:fill="FFFFFF"/>
          <w:lang w:eastAsia="ru-RU"/>
        </w:rPr>
        <w:t>Метапредметные</w:t>
      </w:r>
      <w:proofErr w:type="spellEnd"/>
      <w:r w:rsidRPr="00D42BA5">
        <w:rPr>
          <w:rFonts w:ascii="Times New Roman" w:eastAsia="Microsoft Sans Serif" w:hAnsi="Times New Roman" w:cs="Times New Roman"/>
          <w:b/>
          <w:bCs/>
          <w:sz w:val="24"/>
          <w:szCs w:val="24"/>
          <w:shd w:val="clear" w:color="auto" w:fill="FFFFFF"/>
          <w:lang w:eastAsia="ru-RU"/>
        </w:rPr>
        <w:t xml:space="preserve"> результаты</w:t>
      </w:r>
      <w:bookmarkEnd w:id="2"/>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roofErr w:type="spellStart"/>
      <w:r w:rsidRPr="00D42BA5">
        <w:rPr>
          <w:rFonts w:ascii="Times New Roman" w:eastAsia="Times New Roman" w:hAnsi="Times New Roman" w:cs="Times New Roman"/>
          <w:sz w:val="24"/>
          <w:szCs w:val="24"/>
          <w:lang w:eastAsia="ru-RU"/>
        </w:rPr>
        <w:t>Метапредметные</w:t>
      </w:r>
      <w:proofErr w:type="spellEnd"/>
      <w:r w:rsidRPr="00D42BA5">
        <w:rPr>
          <w:rFonts w:ascii="Times New Roman" w:eastAsia="Times New Roman" w:hAnsi="Times New Roman" w:cs="Times New Roman"/>
          <w:sz w:val="24"/>
          <w:szCs w:val="24"/>
          <w:lang w:eastAsia="ru-RU"/>
        </w:rPr>
        <w:t xml:space="preserve"> результаты изучения обществознания выпускниками проявляются в:</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умении сознательно организовывать свою познавательную деятельность (от постановки цели до получения и оценки результата);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1) использование элементов причинно-следственного анализа;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2) исследование несложных реальных связей и зависимостей;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4) поиск и извлечение нужной информации по заданной теме в адаптированных источниках различного типа;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6) объяснение изученных положений на конкретных примерах;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w:t>
      </w:r>
      <w:r w:rsidRPr="00D42BA5">
        <w:rPr>
          <w:rFonts w:ascii="Times New Roman" w:eastAsia="Times New Roman" w:hAnsi="Times New Roman" w:cs="Times New Roman"/>
          <w:sz w:val="24"/>
          <w:szCs w:val="24"/>
          <w:lang w:eastAsia="ru-RU"/>
        </w:rPr>
        <w:lastRenderedPageBreak/>
        <w:t xml:space="preserve">окружающей среде; выполнение в повседневной жизни этических и правовых норм, экологических требований; </w:t>
      </w:r>
    </w:p>
    <w:p w:rsidR="00D42BA5" w:rsidRPr="00D42BA5" w:rsidRDefault="00D42BA5" w:rsidP="00322D69">
      <w:pPr>
        <w:keepNext/>
        <w:keepLines/>
        <w:widowControl w:val="0"/>
        <w:spacing w:after="0" w:line="276" w:lineRule="auto"/>
        <w:ind w:left="760"/>
        <w:jc w:val="both"/>
        <w:outlineLvl w:val="1"/>
        <w:rPr>
          <w:rFonts w:ascii="Times New Roman" w:eastAsia="Microsoft Sans Serif" w:hAnsi="Times New Roman" w:cs="Times New Roman"/>
          <w:b/>
          <w:bCs/>
          <w:sz w:val="24"/>
          <w:szCs w:val="24"/>
          <w:shd w:val="clear" w:color="auto" w:fill="FFFFFF"/>
          <w:lang w:eastAsia="ru-RU"/>
        </w:rPr>
      </w:pPr>
      <w:r w:rsidRPr="00D42BA5">
        <w:rPr>
          <w:rFonts w:ascii="Times New Roman" w:eastAsia="Microsoft Sans Serif" w:hAnsi="Times New Roman" w:cs="Times New Roman"/>
          <w:b/>
          <w:bCs/>
          <w:sz w:val="24"/>
          <w:szCs w:val="24"/>
          <w:shd w:val="clear" w:color="auto" w:fill="FFFFFF"/>
          <w:lang w:eastAsia="ru-RU"/>
        </w:rPr>
        <w:t>Предметные результаты</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Предметными результатами освоения выпускниками основной школы содержания программы по обществознанию являются в сфере: </w:t>
      </w:r>
    </w:p>
    <w:p w:rsidR="00D42BA5" w:rsidRPr="00D42BA5" w:rsidRDefault="00D42BA5" w:rsidP="00322D69">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D42BA5">
        <w:rPr>
          <w:rFonts w:ascii="Times New Roman" w:eastAsia="Times New Roman" w:hAnsi="Times New Roman" w:cs="Times New Roman"/>
          <w:i/>
          <w:sz w:val="24"/>
          <w:szCs w:val="24"/>
          <w:lang w:eastAsia="ru-RU"/>
        </w:rPr>
        <w:t xml:space="preserve">познавательной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относительно целостное представление об обществе и о человеке, о сферах и областях </w:t>
      </w:r>
    </w:p>
    <w:p w:rsidR="00D42BA5" w:rsidRPr="00D42BA5" w:rsidRDefault="00D42BA5" w:rsidP="00322D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общественной жизни, механизмах и регуляторах деятельности людей;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знание ряда ключевых понятий базовых для школьного обществознания наук: </w:t>
      </w:r>
    </w:p>
    <w:p w:rsidR="00D42BA5" w:rsidRPr="00D42BA5" w:rsidRDefault="00D42BA5" w:rsidP="00322D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социологии, экономической теории, социальной психологии и философии; умение объяснять с их позиций явления социальной действительности;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w:t>
      </w:r>
    </w:p>
    <w:p w:rsidR="00D42BA5" w:rsidRPr="00D42BA5" w:rsidRDefault="00D42BA5" w:rsidP="00322D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 давать оценку взглядам, подходам, событиям, процессам с позиций одобряемых в современном российском обществе социальных ценностей; </w:t>
      </w:r>
    </w:p>
    <w:p w:rsidR="00D42BA5" w:rsidRPr="00D42BA5" w:rsidRDefault="00D42BA5" w:rsidP="00322D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D42BA5" w:rsidRPr="00D42BA5" w:rsidRDefault="00D42BA5" w:rsidP="00322D69">
      <w:pPr>
        <w:widowControl w:val="0"/>
        <w:spacing w:after="0" w:line="276" w:lineRule="auto"/>
        <w:jc w:val="both"/>
        <w:rPr>
          <w:rFonts w:ascii="Times New Roman" w:eastAsia="Times New Roman" w:hAnsi="Times New Roman" w:cs="Times New Roman"/>
          <w:sz w:val="24"/>
          <w:szCs w:val="24"/>
          <w:shd w:val="clear" w:color="auto" w:fill="FFFFFF"/>
          <w:lang w:eastAsia="ru-RU"/>
        </w:rPr>
      </w:pPr>
      <w:r w:rsidRPr="00D42BA5">
        <w:rPr>
          <w:rFonts w:ascii="Times New Roman" w:eastAsia="Times New Roman" w:hAnsi="Times New Roman" w:cs="Times New Roman"/>
          <w:sz w:val="24"/>
          <w:szCs w:val="24"/>
          <w:shd w:val="clear" w:color="auto" w:fill="FFFFFF"/>
          <w:lang w:eastAsia="ru-RU"/>
        </w:rPr>
        <w:t xml:space="preserve">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w:t>
      </w:r>
      <w:r w:rsidRPr="00D42BA5">
        <w:rPr>
          <w:rFonts w:ascii="Times New Roman" w:eastAsia="Times New Roman" w:hAnsi="Times New Roman" w:cs="Times New Roman"/>
          <w:sz w:val="24"/>
          <w:szCs w:val="24"/>
          <w:shd w:val="clear" w:color="auto" w:fill="FFFFFF"/>
          <w:lang w:eastAsia="ru-RU"/>
        </w:rPr>
        <w:softHyphen/>
        <w:t>пичных задач в области социальных отношений, адекватных возрасту обучающихся, межличностных отношений, вклю</w:t>
      </w:r>
      <w:r w:rsidRPr="00D42BA5">
        <w:rPr>
          <w:rFonts w:ascii="Times New Roman" w:eastAsia="Times New Roman" w:hAnsi="Times New Roman" w:cs="Times New Roman"/>
          <w:sz w:val="24"/>
          <w:szCs w:val="24"/>
          <w:shd w:val="clear" w:color="auto" w:fill="FFFFFF"/>
          <w:lang w:eastAsia="ru-RU"/>
        </w:rPr>
        <w:softHyphen/>
        <w:t>чая отношения между людьми различных национальностей и вероисповеданий, возрастов и социальных групп;</w:t>
      </w:r>
    </w:p>
    <w:p w:rsidR="00D42BA5" w:rsidRPr="00D42BA5" w:rsidRDefault="00D42BA5" w:rsidP="00322D69">
      <w:pPr>
        <w:spacing w:after="0" w:line="276" w:lineRule="auto"/>
        <w:jc w:val="both"/>
        <w:rPr>
          <w:rFonts w:ascii="Times New Roman" w:eastAsia="Times New Roman" w:hAnsi="Times New Roman" w:cs="Times New Roman"/>
          <w:sz w:val="24"/>
          <w:szCs w:val="24"/>
          <w:lang w:eastAsia="ru-RU"/>
        </w:rPr>
      </w:pPr>
    </w:p>
    <w:p w:rsidR="00D42BA5" w:rsidRPr="00D42BA5" w:rsidRDefault="00D42BA5" w:rsidP="00322D69">
      <w:pPr>
        <w:spacing w:after="0" w:line="276" w:lineRule="auto"/>
        <w:jc w:val="both"/>
        <w:rPr>
          <w:rFonts w:ascii="Times New Roman" w:eastAsia="Times New Roman" w:hAnsi="Times New Roman" w:cs="Times New Roman"/>
          <w:b/>
          <w:sz w:val="24"/>
          <w:szCs w:val="24"/>
          <w:u w:val="single"/>
          <w:lang w:eastAsia="ru-RU"/>
        </w:rPr>
      </w:pPr>
      <w:r w:rsidRPr="00D42BA5">
        <w:rPr>
          <w:rFonts w:ascii="Times New Roman" w:eastAsia="Times New Roman" w:hAnsi="Times New Roman" w:cs="Times New Roman"/>
          <w:b/>
          <w:sz w:val="24"/>
          <w:szCs w:val="24"/>
          <w:u w:val="single"/>
          <w:lang w:eastAsia="ru-RU"/>
        </w:rPr>
        <w:t>В результате изучения истории края ученик должен:</w:t>
      </w:r>
    </w:p>
    <w:p w:rsidR="00D42BA5" w:rsidRPr="00D42BA5" w:rsidRDefault="00D42BA5" w:rsidP="00322D69">
      <w:pPr>
        <w:spacing w:after="0" w:line="276" w:lineRule="auto"/>
        <w:ind w:firstLine="454"/>
        <w:jc w:val="both"/>
        <w:rPr>
          <w:rFonts w:ascii="Times New Roman" w:eastAsia="Times New Roman" w:hAnsi="Times New Roman" w:cs="Times New Roman"/>
          <w:b/>
          <w:sz w:val="24"/>
          <w:szCs w:val="24"/>
          <w:lang w:eastAsia="ru-RU"/>
        </w:rPr>
      </w:pPr>
      <w:r w:rsidRPr="00D42BA5">
        <w:rPr>
          <w:rFonts w:ascii="Times New Roman" w:eastAsia="Times New Roman" w:hAnsi="Times New Roman" w:cs="Times New Roman"/>
          <w:b/>
          <w:sz w:val="24"/>
          <w:szCs w:val="24"/>
          <w:lang w:eastAsia="ru-RU"/>
        </w:rPr>
        <w:t>знать/понимать:</w:t>
      </w:r>
    </w:p>
    <w:p w:rsidR="00D42BA5" w:rsidRPr="00D42BA5" w:rsidRDefault="00D42BA5" w:rsidP="00322D69">
      <w:pPr>
        <w:spacing w:after="0" w:line="276" w:lineRule="auto"/>
        <w:ind w:firstLine="454"/>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основные этапы и ключевые события истории края с древности до наших дней; выдающихся деятелей региональной истории, а также отечественной и всеобщей истории, имевших непосредственное от</w:t>
      </w:r>
      <w:r w:rsidRPr="00D42BA5">
        <w:rPr>
          <w:rFonts w:ascii="Times New Roman" w:eastAsia="Times New Roman" w:hAnsi="Times New Roman" w:cs="Times New Roman"/>
          <w:sz w:val="24"/>
          <w:szCs w:val="24"/>
          <w:lang w:eastAsia="ru-RU"/>
        </w:rPr>
        <w:softHyphen/>
        <w:t>ношение к истории края;</w:t>
      </w:r>
    </w:p>
    <w:p w:rsidR="00D42BA5" w:rsidRPr="00D42BA5" w:rsidRDefault="00D42BA5" w:rsidP="00322D69">
      <w:pPr>
        <w:spacing w:after="0" w:line="276" w:lineRule="auto"/>
        <w:ind w:firstLine="454"/>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важнейшие достижения культуры и системы ценностей края, сформировавшиеся в ходе исторического развития региона;</w:t>
      </w:r>
    </w:p>
    <w:p w:rsidR="00D42BA5" w:rsidRPr="00D42BA5" w:rsidRDefault="00D42BA5" w:rsidP="00322D69">
      <w:pPr>
        <w:spacing w:after="0" w:line="276" w:lineRule="auto"/>
        <w:ind w:firstLine="454"/>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изученные виды источников по истории края;</w:t>
      </w:r>
    </w:p>
    <w:p w:rsidR="00D42BA5" w:rsidRPr="00D42BA5" w:rsidRDefault="00D42BA5" w:rsidP="00322D69">
      <w:pPr>
        <w:spacing w:after="0" w:line="276" w:lineRule="auto"/>
        <w:ind w:firstLine="454"/>
        <w:jc w:val="both"/>
        <w:rPr>
          <w:rFonts w:ascii="Times New Roman" w:eastAsia="Times New Roman" w:hAnsi="Times New Roman" w:cs="Times New Roman"/>
          <w:b/>
          <w:sz w:val="24"/>
          <w:szCs w:val="24"/>
          <w:lang w:eastAsia="ru-RU"/>
        </w:rPr>
      </w:pPr>
      <w:r w:rsidRPr="00D42BA5">
        <w:rPr>
          <w:rFonts w:ascii="Times New Roman" w:eastAsia="Times New Roman" w:hAnsi="Times New Roman" w:cs="Times New Roman"/>
          <w:b/>
          <w:sz w:val="24"/>
          <w:szCs w:val="24"/>
          <w:lang w:eastAsia="ru-RU"/>
        </w:rPr>
        <w:t>уметь:</w:t>
      </w:r>
    </w:p>
    <w:p w:rsidR="00D42BA5" w:rsidRPr="00D42BA5" w:rsidRDefault="00D42BA5" w:rsidP="00322D69">
      <w:pPr>
        <w:spacing w:after="0" w:line="276" w:lineRule="auto"/>
        <w:ind w:firstLine="454"/>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соотносить даты событий истории края с событиями отечест</w:t>
      </w:r>
      <w:r w:rsidRPr="00D42BA5">
        <w:rPr>
          <w:rFonts w:ascii="Times New Roman" w:eastAsia="Times New Roman" w:hAnsi="Times New Roman" w:cs="Times New Roman"/>
          <w:sz w:val="24"/>
          <w:szCs w:val="24"/>
          <w:lang w:eastAsia="ru-RU"/>
        </w:rPr>
        <w:softHyphen/>
        <w:t>вен</w:t>
      </w:r>
      <w:r w:rsidRPr="00D42BA5">
        <w:rPr>
          <w:rFonts w:ascii="Times New Roman" w:eastAsia="Times New Roman" w:hAnsi="Times New Roman" w:cs="Times New Roman"/>
          <w:sz w:val="24"/>
          <w:szCs w:val="24"/>
          <w:lang w:eastAsia="ru-RU"/>
        </w:rPr>
        <w:softHyphen/>
        <w:t>ной и всеобщей истории; определять последовательность и дли</w:t>
      </w:r>
      <w:r w:rsidRPr="00D42BA5">
        <w:rPr>
          <w:rFonts w:ascii="Times New Roman" w:eastAsia="Times New Roman" w:hAnsi="Times New Roman" w:cs="Times New Roman"/>
          <w:sz w:val="24"/>
          <w:szCs w:val="24"/>
          <w:lang w:eastAsia="ru-RU"/>
        </w:rPr>
        <w:softHyphen/>
        <w:t>тельность важнейших событий в истории края;</w:t>
      </w:r>
    </w:p>
    <w:p w:rsidR="00D42BA5" w:rsidRPr="00D42BA5" w:rsidRDefault="00D42BA5" w:rsidP="00322D69">
      <w:pPr>
        <w:spacing w:after="0" w:line="276" w:lineRule="auto"/>
        <w:ind w:firstLine="454"/>
        <w:jc w:val="both"/>
        <w:rPr>
          <w:rFonts w:ascii="Times New Roman" w:eastAsia="Times New Roman" w:hAnsi="Times New Roman" w:cs="Times New Roman"/>
          <w:color w:val="000000"/>
          <w:sz w:val="24"/>
          <w:szCs w:val="24"/>
          <w:lang w:eastAsia="ru-RU"/>
        </w:rPr>
      </w:pPr>
      <w:r w:rsidRPr="00D42BA5">
        <w:rPr>
          <w:rFonts w:ascii="Times New Roman" w:eastAsia="Times New Roman" w:hAnsi="Times New Roman" w:cs="Times New Roman"/>
          <w:sz w:val="24"/>
          <w:szCs w:val="24"/>
          <w:lang w:eastAsia="ru-RU"/>
        </w:rPr>
        <w:t>— использовать текст источника по истории края при ответ</w:t>
      </w:r>
      <w:r w:rsidRPr="00D42BA5">
        <w:rPr>
          <w:rFonts w:ascii="Times New Roman" w:eastAsia="Times New Roman" w:hAnsi="Times New Roman" w:cs="Times New Roman"/>
          <w:color w:val="000000"/>
          <w:sz w:val="24"/>
          <w:szCs w:val="24"/>
          <w:lang w:eastAsia="ru-RU"/>
        </w:rPr>
        <w:t>е на во</w:t>
      </w:r>
      <w:r w:rsidRPr="00D42BA5">
        <w:rPr>
          <w:rFonts w:ascii="Times New Roman" w:eastAsia="Times New Roman" w:hAnsi="Times New Roman" w:cs="Times New Roman"/>
          <w:color w:val="000000"/>
          <w:sz w:val="24"/>
          <w:szCs w:val="24"/>
          <w:lang w:eastAsia="ru-RU"/>
        </w:rPr>
        <w:softHyphen/>
        <w:t>просы региональной тематики, решении различных учебных задач, сравнивать свидетельства разных источников;</w:t>
      </w:r>
    </w:p>
    <w:p w:rsidR="00D42BA5" w:rsidRPr="00D42BA5" w:rsidRDefault="00D42BA5" w:rsidP="00322D69">
      <w:pPr>
        <w:spacing w:after="0" w:line="276" w:lineRule="auto"/>
        <w:ind w:firstLine="454"/>
        <w:jc w:val="both"/>
        <w:rPr>
          <w:rFonts w:ascii="Times New Roman" w:eastAsia="Times New Roman" w:hAnsi="Times New Roman" w:cs="Times New Roman"/>
          <w:color w:val="000000"/>
          <w:sz w:val="24"/>
          <w:szCs w:val="24"/>
          <w:lang w:eastAsia="ru-RU"/>
        </w:rPr>
      </w:pPr>
      <w:r w:rsidRPr="00D42BA5">
        <w:rPr>
          <w:rFonts w:ascii="Times New Roman" w:eastAsia="Times New Roman" w:hAnsi="Times New Roman" w:cs="Times New Roman"/>
          <w:color w:val="000000"/>
          <w:sz w:val="24"/>
          <w:szCs w:val="24"/>
          <w:lang w:eastAsia="ru-RU"/>
        </w:rPr>
        <w:t>— показывать на исторической карте пути заселения территории края разными народами, границы территории края, города, места важнейших исторических событий;</w:t>
      </w:r>
    </w:p>
    <w:p w:rsidR="00D42BA5" w:rsidRPr="00D42BA5" w:rsidRDefault="00D42BA5" w:rsidP="00322D69">
      <w:pPr>
        <w:spacing w:after="0" w:line="276" w:lineRule="auto"/>
        <w:ind w:firstLine="454"/>
        <w:jc w:val="both"/>
        <w:rPr>
          <w:rFonts w:ascii="Times New Roman" w:eastAsia="Times New Roman" w:hAnsi="Times New Roman" w:cs="Times New Roman"/>
          <w:color w:val="000000"/>
          <w:sz w:val="24"/>
          <w:szCs w:val="24"/>
          <w:lang w:eastAsia="ru-RU"/>
        </w:rPr>
      </w:pPr>
      <w:r w:rsidRPr="00D42BA5">
        <w:rPr>
          <w:rFonts w:ascii="Times New Roman" w:eastAsia="Times New Roman" w:hAnsi="Times New Roman" w:cs="Times New Roman"/>
          <w:color w:val="000000"/>
          <w:sz w:val="24"/>
          <w:szCs w:val="24"/>
          <w:lang w:eastAsia="ru-RU"/>
        </w:rPr>
        <w:lastRenderedPageBreak/>
        <w:t>— рассказывать о важнейших исторических событиях на террито</w:t>
      </w:r>
      <w:r w:rsidRPr="00D42BA5">
        <w:rPr>
          <w:rFonts w:ascii="Times New Roman" w:eastAsia="Times New Roman" w:hAnsi="Times New Roman" w:cs="Times New Roman"/>
          <w:color w:val="000000"/>
          <w:sz w:val="24"/>
          <w:szCs w:val="24"/>
          <w:lang w:eastAsia="ru-RU"/>
        </w:rPr>
        <w:softHyphen/>
        <w:t>рии края и их участниках, показывать знание необходимых фактов, дат, терминов; давать описание региональных исторических событий и памятников культуры на основе текста и иллюстративного материа</w:t>
      </w:r>
      <w:r w:rsidRPr="00D42BA5">
        <w:rPr>
          <w:rFonts w:ascii="Times New Roman" w:eastAsia="Times New Roman" w:hAnsi="Times New Roman" w:cs="Times New Roman"/>
          <w:color w:val="000000"/>
          <w:sz w:val="24"/>
          <w:szCs w:val="24"/>
          <w:lang w:eastAsia="ru-RU"/>
        </w:rPr>
        <w:softHyphen/>
        <w:t>ла учебника или учебного пособия, фрагмента исторического источ</w:t>
      </w:r>
      <w:r w:rsidRPr="00D42BA5">
        <w:rPr>
          <w:rFonts w:ascii="Times New Roman" w:eastAsia="Times New Roman" w:hAnsi="Times New Roman" w:cs="Times New Roman"/>
          <w:color w:val="000000"/>
          <w:sz w:val="24"/>
          <w:szCs w:val="24"/>
          <w:lang w:eastAsia="ru-RU"/>
        </w:rPr>
        <w:softHyphen/>
        <w:t>ника; использовать приобретенные знания при написании творческих работ (в том числе сочинений), отчетов об экскурсиях, рефератов;</w:t>
      </w:r>
    </w:p>
    <w:p w:rsidR="00D42BA5" w:rsidRPr="00D42BA5" w:rsidRDefault="00D42BA5" w:rsidP="00322D69">
      <w:pPr>
        <w:spacing w:after="0" w:line="276" w:lineRule="auto"/>
        <w:ind w:firstLine="454"/>
        <w:jc w:val="both"/>
        <w:rPr>
          <w:rFonts w:ascii="Times New Roman" w:eastAsia="Times New Roman" w:hAnsi="Times New Roman" w:cs="Times New Roman"/>
          <w:color w:val="000000"/>
          <w:sz w:val="24"/>
          <w:szCs w:val="24"/>
          <w:lang w:eastAsia="ru-RU"/>
        </w:rPr>
      </w:pPr>
      <w:r w:rsidRPr="00D42BA5">
        <w:rPr>
          <w:rFonts w:ascii="Times New Roman" w:eastAsia="Times New Roman" w:hAnsi="Times New Roman" w:cs="Times New Roman"/>
          <w:color w:val="000000"/>
          <w:sz w:val="24"/>
          <w:szCs w:val="24"/>
          <w:lang w:eastAsia="ru-RU"/>
        </w:rPr>
        <w:t>— соотносить общие и региональные исторические процессы и от</w:t>
      </w:r>
      <w:r w:rsidRPr="00D42BA5">
        <w:rPr>
          <w:rFonts w:ascii="Times New Roman" w:eastAsia="Times New Roman" w:hAnsi="Times New Roman" w:cs="Times New Roman"/>
          <w:color w:val="000000"/>
          <w:sz w:val="24"/>
          <w:szCs w:val="24"/>
          <w:lang w:eastAsia="ru-RU"/>
        </w:rPr>
        <w:softHyphen/>
        <w:t>дельные факты; выявлять существенные черты исторических про</w:t>
      </w:r>
      <w:r w:rsidRPr="00D42BA5">
        <w:rPr>
          <w:rFonts w:ascii="Times New Roman" w:eastAsia="Times New Roman" w:hAnsi="Times New Roman" w:cs="Times New Roman"/>
          <w:color w:val="000000"/>
          <w:sz w:val="24"/>
          <w:szCs w:val="24"/>
          <w:lang w:eastAsia="ru-RU"/>
        </w:rPr>
        <w:softHyphen/>
        <w:t>цес</w:t>
      </w:r>
      <w:r w:rsidRPr="00D42BA5">
        <w:rPr>
          <w:rFonts w:ascii="Times New Roman" w:eastAsia="Times New Roman" w:hAnsi="Times New Roman" w:cs="Times New Roman"/>
          <w:color w:val="000000"/>
          <w:sz w:val="24"/>
          <w:szCs w:val="24"/>
          <w:lang w:eastAsia="ru-RU"/>
        </w:rPr>
        <w:softHyphen/>
        <w:t>сов, явлений и событий; группировать исторические явления и со</w:t>
      </w:r>
      <w:r w:rsidRPr="00D42BA5">
        <w:rPr>
          <w:rFonts w:ascii="Times New Roman" w:eastAsia="Times New Roman" w:hAnsi="Times New Roman" w:cs="Times New Roman"/>
          <w:color w:val="000000"/>
          <w:sz w:val="24"/>
          <w:szCs w:val="24"/>
          <w:lang w:eastAsia="ru-RU"/>
        </w:rPr>
        <w:softHyphen/>
        <w:t>бы</w:t>
      </w:r>
      <w:r w:rsidRPr="00D42BA5">
        <w:rPr>
          <w:rFonts w:ascii="Times New Roman" w:eastAsia="Times New Roman" w:hAnsi="Times New Roman" w:cs="Times New Roman"/>
          <w:color w:val="000000"/>
          <w:sz w:val="24"/>
          <w:szCs w:val="24"/>
          <w:lang w:eastAsia="ru-RU"/>
        </w:rPr>
        <w:softHyphen/>
        <w:t>тия по заданному (например, региональному) признаку; объяснять смысл изученных исторических понятий и терминов, выявлять общ</w:t>
      </w:r>
      <w:r w:rsidRPr="00D42BA5">
        <w:rPr>
          <w:rFonts w:ascii="Times New Roman" w:eastAsia="Times New Roman" w:hAnsi="Times New Roman" w:cs="Times New Roman"/>
          <w:color w:val="000000"/>
          <w:sz w:val="24"/>
          <w:szCs w:val="24"/>
          <w:lang w:eastAsia="ru-RU"/>
        </w:rPr>
        <w:softHyphen/>
        <w:t>ность и различия сравниваемых исторических события и явлений; оп</w:t>
      </w:r>
      <w:r w:rsidRPr="00D42BA5">
        <w:rPr>
          <w:rFonts w:ascii="Times New Roman" w:eastAsia="Times New Roman" w:hAnsi="Times New Roman" w:cs="Times New Roman"/>
          <w:color w:val="000000"/>
          <w:sz w:val="24"/>
          <w:szCs w:val="24"/>
          <w:lang w:eastAsia="ru-RU"/>
        </w:rPr>
        <w:softHyphen/>
        <w:t>ределять на основе учебного материала причины и следствия важ</w:t>
      </w:r>
      <w:r w:rsidRPr="00D42BA5">
        <w:rPr>
          <w:rFonts w:ascii="Times New Roman" w:eastAsia="Times New Roman" w:hAnsi="Times New Roman" w:cs="Times New Roman"/>
          <w:color w:val="000000"/>
          <w:sz w:val="24"/>
          <w:szCs w:val="24"/>
          <w:lang w:eastAsia="ru-RU"/>
        </w:rPr>
        <w:softHyphen/>
        <w:t>нейших исторических событий;</w:t>
      </w:r>
    </w:p>
    <w:p w:rsidR="00D42BA5" w:rsidRPr="00D42BA5" w:rsidRDefault="00D42BA5" w:rsidP="00322D69">
      <w:pPr>
        <w:spacing w:after="0" w:line="276" w:lineRule="auto"/>
        <w:ind w:firstLine="454"/>
        <w:jc w:val="both"/>
        <w:rPr>
          <w:rFonts w:ascii="Times New Roman" w:eastAsia="Times New Roman" w:hAnsi="Times New Roman" w:cs="Times New Roman"/>
          <w:color w:val="000000"/>
          <w:sz w:val="24"/>
          <w:szCs w:val="24"/>
          <w:lang w:eastAsia="ru-RU"/>
        </w:rPr>
      </w:pPr>
      <w:r w:rsidRPr="00D42BA5">
        <w:rPr>
          <w:rFonts w:ascii="Times New Roman" w:eastAsia="Times New Roman" w:hAnsi="Times New Roman" w:cs="Times New Roman"/>
          <w:color w:val="000000"/>
          <w:sz w:val="24"/>
          <w:szCs w:val="24"/>
          <w:lang w:eastAsia="ru-RU"/>
        </w:rPr>
        <w:t>— объяснять свое отношение к наиболее значительным событиям и личностям в истории края, к достижениям региональной культуры;</w:t>
      </w:r>
    </w:p>
    <w:p w:rsidR="00D42BA5" w:rsidRPr="00D42BA5" w:rsidRDefault="00D42BA5" w:rsidP="00322D69">
      <w:pPr>
        <w:spacing w:after="0" w:line="276" w:lineRule="auto"/>
        <w:ind w:firstLine="454"/>
        <w:jc w:val="both"/>
        <w:rPr>
          <w:rFonts w:ascii="Times New Roman" w:eastAsia="Times New Roman" w:hAnsi="Times New Roman" w:cs="Times New Roman"/>
          <w:b/>
          <w:color w:val="000000"/>
          <w:sz w:val="24"/>
          <w:szCs w:val="24"/>
          <w:lang w:eastAsia="ru-RU"/>
        </w:rPr>
      </w:pPr>
      <w:r w:rsidRPr="00D42BA5">
        <w:rPr>
          <w:rFonts w:ascii="Times New Roman" w:eastAsia="Times New Roman" w:hAnsi="Times New Roman" w:cs="Times New Roman"/>
          <w:b/>
          <w:color w:val="000000"/>
          <w:sz w:val="24"/>
          <w:szCs w:val="24"/>
          <w:lang w:eastAsia="ru-RU"/>
        </w:rPr>
        <w:t>использовать приобретенные знания и умения в практической деятельности и повседневной жизни для:</w:t>
      </w:r>
    </w:p>
    <w:p w:rsidR="00D42BA5" w:rsidRPr="00D42BA5" w:rsidRDefault="00D42BA5" w:rsidP="00322D69">
      <w:pPr>
        <w:spacing w:after="0" w:line="276" w:lineRule="auto"/>
        <w:ind w:firstLine="454"/>
        <w:jc w:val="both"/>
        <w:rPr>
          <w:rFonts w:ascii="Times New Roman" w:eastAsia="Times New Roman" w:hAnsi="Times New Roman" w:cs="Times New Roman"/>
          <w:color w:val="000000"/>
          <w:sz w:val="24"/>
          <w:szCs w:val="24"/>
          <w:lang w:eastAsia="ru-RU"/>
        </w:rPr>
      </w:pPr>
      <w:r w:rsidRPr="00D42BA5">
        <w:rPr>
          <w:rFonts w:ascii="Times New Roman" w:eastAsia="Times New Roman" w:hAnsi="Times New Roman" w:cs="Times New Roman"/>
          <w:color w:val="000000"/>
          <w:sz w:val="24"/>
          <w:szCs w:val="24"/>
          <w:lang w:eastAsia="ru-RU"/>
        </w:rPr>
        <w:t>— понимания исторических причин и исторического значения ре</w:t>
      </w:r>
      <w:r w:rsidRPr="00D42BA5">
        <w:rPr>
          <w:rFonts w:ascii="Times New Roman" w:eastAsia="Times New Roman" w:hAnsi="Times New Roman" w:cs="Times New Roman"/>
          <w:color w:val="000000"/>
          <w:sz w:val="24"/>
          <w:szCs w:val="24"/>
          <w:lang w:eastAsia="ru-RU"/>
        </w:rPr>
        <w:softHyphen/>
        <w:t>гиональных событий и явлений современной жизни;</w:t>
      </w:r>
    </w:p>
    <w:p w:rsidR="00D42BA5" w:rsidRPr="00D42BA5" w:rsidRDefault="00D42BA5" w:rsidP="00322D69">
      <w:pPr>
        <w:spacing w:after="0" w:line="276" w:lineRule="auto"/>
        <w:ind w:firstLine="454"/>
        <w:jc w:val="both"/>
        <w:rPr>
          <w:rFonts w:ascii="Times New Roman" w:eastAsia="Times New Roman" w:hAnsi="Times New Roman" w:cs="Times New Roman"/>
          <w:spacing w:val="-2"/>
          <w:sz w:val="24"/>
          <w:szCs w:val="24"/>
          <w:lang w:eastAsia="ru-RU"/>
        </w:rPr>
      </w:pPr>
      <w:r w:rsidRPr="00D42BA5">
        <w:rPr>
          <w:rFonts w:ascii="Times New Roman" w:eastAsia="Times New Roman" w:hAnsi="Times New Roman" w:cs="Times New Roman"/>
          <w:color w:val="000000"/>
          <w:sz w:val="24"/>
          <w:szCs w:val="24"/>
          <w:lang w:eastAsia="ru-RU"/>
        </w:rPr>
        <w:t>— высказывания собственных суждений об историческом насле</w:t>
      </w:r>
      <w:r w:rsidRPr="00D42BA5">
        <w:rPr>
          <w:rFonts w:ascii="Times New Roman" w:eastAsia="Times New Roman" w:hAnsi="Times New Roman" w:cs="Times New Roman"/>
          <w:color w:val="000000"/>
          <w:sz w:val="24"/>
          <w:szCs w:val="24"/>
          <w:lang w:eastAsia="ru-RU"/>
        </w:rPr>
        <w:softHyphen/>
      </w:r>
      <w:r w:rsidRPr="00D42BA5">
        <w:rPr>
          <w:rFonts w:ascii="Times New Roman" w:eastAsia="Times New Roman" w:hAnsi="Times New Roman" w:cs="Times New Roman"/>
          <w:color w:val="000000"/>
          <w:spacing w:val="-2"/>
          <w:sz w:val="24"/>
          <w:szCs w:val="24"/>
          <w:lang w:eastAsia="ru-RU"/>
        </w:rPr>
        <w:t>дии</w:t>
      </w:r>
      <w:r w:rsidRPr="00D42BA5">
        <w:rPr>
          <w:rFonts w:ascii="Times New Roman" w:eastAsia="Times New Roman" w:hAnsi="Times New Roman" w:cs="Times New Roman"/>
          <w:spacing w:val="-2"/>
          <w:sz w:val="24"/>
          <w:szCs w:val="24"/>
          <w:lang w:eastAsia="ru-RU"/>
        </w:rPr>
        <w:t xml:space="preserve"> Калининградской области и Юго-Восточной Прибалтики в це</w:t>
      </w:r>
      <w:r w:rsidRPr="00D42BA5">
        <w:rPr>
          <w:rFonts w:ascii="Times New Roman" w:eastAsia="Times New Roman" w:hAnsi="Times New Roman" w:cs="Times New Roman"/>
          <w:spacing w:val="-2"/>
          <w:sz w:val="24"/>
          <w:szCs w:val="24"/>
          <w:lang w:eastAsia="ru-RU"/>
        </w:rPr>
        <w:softHyphen/>
        <w:t>лом;</w:t>
      </w:r>
    </w:p>
    <w:p w:rsidR="00D42BA5" w:rsidRPr="00D42BA5" w:rsidRDefault="00D42BA5" w:rsidP="00322D69">
      <w:pPr>
        <w:spacing w:after="0" w:line="276" w:lineRule="auto"/>
        <w:ind w:firstLine="454"/>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объяснения исторически сложившихся норм социального пове</w:t>
      </w:r>
      <w:r w:rsidRPr="00D42BA5">
        <w:rPr>
          <w:rFonts w:ascii="Times New Roman" w:eastAsia="Times New Roman" w:hAnsi="Times New Roman" w:cs="Times New Roman"/>
          <w:sz w:val="24"/>
          <w:szCs w:val="24"/>
          <w:lang w:eastAsia="ru-RU"/>
        </w:rPr>
        <w:softHyphen/>
        <w:t>де</w:t>
      </w:r>
      <w:r w:rsidRPr="00D42BA5">
        <w:rPr>
          <w:rFonts w:ascii="Times New Roman" w:eastAsia="Times New Roman" w:hAnsi="Times New Roman" w:cs="Times New Roman"/>
          <w:sz w:val="24"/>
          <w:szCs w:val="24"/>
          <w:lang w:eastAsia="ru-RU"/>
        </w:rPr>
        <w:softHyphen/>
        <w:t>ния населения Калининградской области;</w:t>
      </w:r>
    </w:p>
    <w:p w:rsidR="00D42BA5" w:rsidRPr="00D42BA5" w:rsidRDefault="00D42BA5" w:rsidP="00322D6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42BA5">
        <w:rPr>
          <w:rFonts w:ascii="Times New Roman" w:eastAsia="Times New Roman" w:hAnsi="Times New Roman" w:cs="Times New Roman"/>
          <w:sz w:val="24"/>
          <w:szCs w:val="24"/>
          <w:lang w:eastAsia="ru-RU"/>
        </w:rPr>
        <w:t>— использования знаний об историческом пути Калининградской области и традициях ее населения в общении с людьми иной культу</w:t>
      </w:r>
      <w:r w:rsidRPr="00D42BA5">
        <w:rPr>
          <w:rFonts w:ascii="Times New Roman" w:eastAsia="Times New Roman" w:hAnsi="Times New Roman" w:cs="Times New Roman"/>
          <w:sz w:val="24"/>
          <w:szCs w:val="24"/>
          <w:lang w:eastAsia="ru-RU"/>
        </w:rPr>
        <w:softHyphen/>
        <w:t>ры, национальной и религиозной принадлежности.</w:t>
      </w:r>
    </w:p>
    <w:p w:rsidR="006E4DF2" w:rsidRPr="00322D69" w:rsidRDefault="006E4DF2" w:rsidP="00322D69">
      <w:pPr>
        <w:pStyle w:val="a3"/>
        <w:spacing w:before="0" w:beforeAutospacing="0" w:after="0" w:afterAutospacing="0" w:line="276" w:lineRule="auto"/>
        <w:ind w:left="720"/>
        <w:jc w:val="both"/>
        <w:rPr>
          <w:bCs/>
          <w:color w:val="000000"/>
        </w:rPr>
      </w:pPr>
      <w:r w:rsidRPr="00322D69">
        <w:rPr>
          <w:b/>
          <w:bCs/>
          <w:color w:val="000000"/>
        </w:rPr>
        <w:t>Содержание учебного предмета в 5-6 классе</w:t>
      </w:r>
    </w:p>
    <w:p w:rsidR="006E4DF2" w:rsidRPr="00322D69" w:rsidRDefault="006E4DF2" w:rsidP="00322D69">
      <w:pPr>
        <w:pStyle w:val="a3"/>
        <w:spacing w:before="0" w:beforeAutospacing="0" w:after="0" w:afterAutospacing="0" w:line="276" w:lineRule="auto"/>
        <w:ind w:firstLine="708"/>
        <w:jc w:val="both"/>
        <w:rPr>
          <w:b/>
          <w:bCs/>
          <w:color w:val="000000"/>
        </w:rPr>
      </w:pPr>
      <w:r w:rsidRPr="00322D69">
        <w:rPr>
          <w:b/>
          <w:bCs/>
          <w:color w:val="000000"/>
        </w:rPr>
        <w:t xml:space="preserve">Введение </w:t>
      </w:r>
    </w:p>
    <w:p w:rsidR="006E4DF2" w:rsidRPr="00322D69" w:rsidRDefault="006E4DF2" w:rsidP="00322D69">
      <w:pPr>
        <w:pStyle w:val="a3"/>
        <w:spacing w:before="0" w:beforeAutospacing="0" w:after="0" w:afterAutospacing="0" w:line="276" w:lineRule="auto"/>
        <w:jc w:val="both"/>
        <w:rPr>
          <w:b/>
          <w:bCs/>
          <w:color w:val="000000"/>
        </w:rPr>
      </w:pPr>
      <w:r w:rsidRPr="00322D69">
        <w:rPr>
          <w:bCs/>
          <w:color w:val="000000"/>
        </w:rPr>
        <w:t>Введение в историю западной России</w:t>
      </w:r>
      <w:r w:rsidRPr="00322D69">
        <w:rPr>
          <w:b/>
          <w:bCs/>
          <w:color w:val="000000"/>
        </w:rPr>
        <w:t xml:space="preserve"> </w:t>
      </w:r>
    </w:p>
    <w:p w:rsidR="006E4DF2" w:rsidRPr="00322D69" w:rsidRDefault="006E4DF2" w:rsidP="00322D69">
      <w:pPr>
        <w:pStyle w:val="a3"/>
        <w:spacing w:before="0" w:beforeAutospacing="0" w:after="0" w:afterAutospacing="0" w:line="276" w:lineRule="auto"/>
        <w:jc w:val="both"/>
        <w:rPr>
          <w:b/>
          <w:bCs/>
          <w:color w:val="000000"/>
        </w:rPr>
      </w:pPr>
      <w:r w:rsidRPr="00322D69">
        <w:rPr>
          <w:bCs/>
          <w:color w:val="000000"/>
        </w:rPr>
        <w:tab/>
      </w:r>
      <w:r w:rsidRPr="00322D69">
        <w:rPr>
          <w:b/>
          <w:bCs/>
          <w:color w:val="000000"/>
        </w:rPr>
        <w:t xml:space="preserve">Как начиналась история нашего края </w:t>
      </w:r>
    </w:p>
    <w:p w:rsidR="006E4DF2" w:rsidRPr="00322D69" w:rsidRDefault="006E4DF2" w:rsidP="00322D69">
      <w:pPr>
        <w:pStyle w:val="a3"/>
        <w:spacing w:before="0" w:beforeAutospacing="0" w:after="0" w:afterAutospacing="0" w:line="276" w:lineRule="auto"/>
        <w:jc w:val="both"/>
        <w:rPr>
          <w:bCs/>
          <w:color w:val="000000"/>
        </w:rPr>
      </w:pPr>
      <w:r w:rsidRPr="00322D69">
        <w:rPr>
          <w:bCs/>
          <w:color w:val="000000"/>
        </w:rPr>
        <w:t xml:space="preserve">Древнейшая история края. Заселение региона в эпоху палеолита, неолита. Древнейшие орудия труда. Первые письменные источники о крае. Переселение народов в Прибалтику. Общественное устройство пруссов. Прусская община Язычество. Роль жрецов в жизни общества. Занятия пруссов. Развитие земледелия. Рост торговли. Жилища. Соседи пруссов и отношения с ними. Нравы пруссов. Территориальное деление земель. </w:t>
      </w:r>
    </w:p>
    <w:p w:rsidR="006E4DF2" w:rsidRPr="00322D69" w:rsidRDefault="006E4DF2" w:rsidP="00322D69">
      <w:pPr>
        <w:pStyle w:val="a3"/>
        <w:spacing w:before="0" w:beforeAutospacing="0" w:after="0" w:afterAutospacing="0" w:line="276" w:lineRule="auto"/>
        <w:jc w:val="both"/>
        <w:rPr>
          <w:bCs/>
          <w:color w:val="000000"/>
        </w:rPr>
      </w:pPr>
      <w:r w:rsidRPr="00322D69">
        <w:rPr>
          <w:bCs/>
          <w:color w:val="000000"/>
        </w:rPr>
        <w:tab/>
      </w:r>
      <w:r w:rsidRPr="00322D69">
        <w:rPr>
          <w:b/>
          <w:bCs/>
          <w:color w:val="000000"/>
        </w:rPr>
        <w:t xml:space="preserve">Завоевание Пруссии Тевтонским орденом </w:t>
      </w:r>
    </w:p>
    <w:p w:rsidR="006E4DF2" w:rsidRPr="00322D69" w:rsidRDefault="006E4DF2" w:rsidP="00322D69">
      <w:pPr>
        <w:pStyle w:val="a3"/>
        <w:spacing w:before="0" w:beforeAutospacing="0" w:after="0" w:afterAutospacing="0" w:line="276" w:lineRule="auto"/>
        <w:jc w:val="both"/>
        <w:rPr>
          <w:bCs/>
          <w:color w:val="000000"/>
        </w:rPr>
      </w:pPr>
      <w:r w:rsidRPr="00322D69">
        <w:rPr>
          <w:bCs/>
          <w:color w:val="000000"/>
        </w:rPr>
        <w:t xml:space="preserve">Начало борьбы христиан с язычниками Пруссии. Христианизация Пруссии. Образование Тевтонского ордена. Великий магистр Герман фон </w:t>
      </w:r>
      <w:proofErr w:type="spellStart"/>
      <w:r w:rsidRPr="00322D69">
        <w:rPr>
          <w:bCs/>
          <w:color w:val="000000"/>
        </w:rPr>
        <w:t>Зальц</w:t>
      </w:r>
      <w:proofErr w:type="spellEnd"/>
      <w:r w:rsidRPr="00322D69">
        <w:rPr>
          <w:bCs/>
          <w:color w:val="000000"/>
        </w:rPr>
        <w:t xml:space="preserve">. Герман </w:t>
      </w:r>
      <w:proofErr w:type="spellStart"/>
      <w:r w:rsidRPr="00322D69">
        <w:rPr>
          <w:bCs/>
          <w:color w:val="000000"/>
        </w:rPr>
        <w:t>Бальк</w:t>
      </w:r>
      <w:proofErr w:type="spellEnd"/>
      <w:r w:rsidRPr="00322D69">
        <w:rPr>
          <w:bCs/>
          <w:color w:val="000000"/>
        </w:rPr>
        <w:t>. Появление тевтонцев в Пруссии. Основание Кенигсберга. Покорение Пруссии. Восстания пруссов 1260-1283 гг. Разгром восставших.</w:t>
      </w:r>
    </w:p>
    <w:p w:rsidR="006E4DF2" w:rsidRPr="00322D69" w:rsidRDefault="006E4DF2" w:rsidP="00322D69">
      <w:pPr>
        <w:pStyle w:val="a3"/>
        <w:spacing w:before="0" w:beforeAutospacing="0" w:after="0" w:afterAutospacing="0" w:line="276" w:lineRule="auto"/>
        <w:jc w:val="both"/>
        <w:rPr>
          <w:bCs/>
          <w:color w:val="000000"/>
        </w:rPr>
      </w:pPr>
      <w:r w:rsidRPr="00322D69">
        <w:rPr>
          <w:bCs/>
          <w:color w:val="000000"/>
        </w:rPr>
        <w:tab/>
      </w:r>
      <w:r w:rsidRPr="00322D69">
        <w:rPr>
          <w:b/>
          <w:bCs/>
          <w:color w:val="000000"/>
        </w:rPr>
        <w:t xml:space="preserve">Тевтонский орден в Пруссии </w:t>
      </w:r>
    </w:p>
    <w:p w:rsidR="00D324E4" w:rsidRPr="00322D69" w:rsidRDefault="006E4DF2" w:rsidP="00322D69">
      <w:pPr>
        <w:shd w:val="clear" w:color="auto" w:fill="FFFFFF"/>
        <w:spacing w:after="0" w:line="276" w:lineRule="auto"/>
        <w:jc w:val="both"/>
        <w:rPr>
          <w:rFonts w:ascii="Times New Roman" w:eastAsia="Times New Roman" w:hAnsi="Times New Roman" w:cs="Times New Roman"/>
          <w:b/>
          <w:bCs/>
          <w:color w:val="000000"/>
          <w:sz w:val="24"/>
          <w:szCs w:val="24"/>
          <w:lang w:eastAsia="ru-RU"/>
        </w:rPr>
      </w:pPr>
      <w:r w:rsidRPr="00322D69">
        <w:rPr>
          <w:rFonts w:ascii="Times New Roman" w:hAnsi="Times New Roman" w:cs="Times New Roman"/>
          <w:bCs/>
          <w:color w:val="000000"/>
          <w:sz w:val="24"/>
          <w:szCs w:val="24"/>
        </w:rPr>
        <w:t xml:space="preserve">Заселение Пруссии Управление государством Привилегии городов. Торговля в орденском государстве. Торговля с Россией. Отношения ордена с Литвой. </w:t>
      </w:r>
      <w:proofErr w:type="spellStart"/>
      <w:r w:rsidRPr="00322D69">
        <w:rPr>
          <w:rFonts w:ascii="Times New Roman" w:hAnsi="Times New Roman" w:cs="Times New Roman"/>
          <w:bCs/>
          <w:color w:val="000000"/>
          <w:sz w:val="24"/>
          <w:szCs w:val="24"/>
        </w:rPr>
        <w:t>Оорден</w:t>
      </w:r>
      <w:proofErr w:type="spellEnd"/>
      <w:r w:rsidRPr="00322D69">
        <w:rPr>
          <w:rFonts w:ascii="Times New Roman" w:hAnsi="Times New Roman" w:cs="Times New Roman"/>
          <w:bCs/>
          <w:color w:val="000000"/>
          <w:sz w:val="24"/>
          <w:szCs w:val="24"/>
        </w:rPr>
        <w:t xml:space="preserve"> и Польша. Великая война 1409-1411 гг. </w:t>
      </w:r>
      <w:proofErr w:type="spellStart"/>
      <w:r w:rsidRPr="00322D69">
        <w:rPr>
          <w:rFonts w:ascii="Times New Roman" w:hAnsi="Times New Roman" w:cs="Times New Roman"/>
          <w:bCs/>
          <w:color w:val="000000"/>
          <w:sz w:val="24"/>
          <w:szCs w:val="24"/>
        </w:rPr>
        <w:t>Грюнвальдское</w:t>
      </w:r>
      <w:proofErr w:type="spellEnd"/>
      <w:r w:rsidRPr="00322D69">
        <w:rPr>
          <w:rFonts w:ascii="Times New Roman" w:hAnsi="Times New Roman" w:cs="Times New Roman"/>
          <w:bCs/>
          <w:color w:val="000000"/>
          <w:sz w:val="24"/>
          <w:szCs w:val="24"/>
        </w:rPr>
        <w:t xml:space="preserve"> сражение. Кризис орденского государства. Последствия </w:t>
      </w:r>
      <w:proofErr w:type="spellStart"/>
      <w:r w:rsidRPr="00322D69">
        <w:rPr>
          <w:rFonts w:ascii="Times New Roman" w:hAnsi="Times New Roman" w:cs="Times New Roman"/>
          <w:bCs/>
          <w:color w:val="000000"/>
          <w:sz w:val="24"/>
          <w:szCs w:val="24"/>
        </w:rPr>
        <w:t>Торнского</w:t>
      </w:r>
      <w:proofErr w:type="spellEnd"/>
      <w:r w:rsidRPr="00322D69">
        <w:rPr>
          <w:rFonts w:ascii="Times New Roman" w:hAnsi="Times New Roman" w:cs="Times New Roman"/>
          <w:bCs/>
          <w:color w:val="000000"/>
          <w:sz w:val="24"/>
          <w:szCs w:val="24"/>
        </w:rPr>
        <w:t xml:space="preserve"> мира. Тринадцатилетняя война. 1454-1466 гг. Борьба ордена за независимость. Альбрехт Бранденбургский. Тевтонский орден и Русь. Русские послы в </w:t>
      </w:r>
      <w:r w:rsidRPr="00322D69">
        <w:rPr>
          <w:rFonts w:ascii="Times New Roman" w:hAnsi="Times New Roman" w:cs="Times New Roman"/>
          <w:bCs/>
          <w:color w:val="000000"/>
          <w:sz w:val="24"/>
          <w:szCs w:val="24"/>
        </w:rPr>
        <w:lastRenderedPageBreak/>
        <w:t xml:space="preserve">Кёнигсберге в 1515 г. Договор 1517 г. Василий III и Альбрехт Бранденбургский. Последний магистр в Пруссии. </w:t>
      </w:r>
      <w:proofErr w:type="spellStart"/>
      <w:r w:rsidRPr="00322D69">
        <w:rPr>
          <w:rFonts w:ascii="Times New Roman" w:hAnsi="Times New Roman" w:cs="Times New Roman"/>
          <w:bCs/>
          <w:color w:val="000000"/>
          <w:sz w:val="24"/>
          <w:szCs w:val="24"/>
        </w:rPr>
        <w:t>Краковский</w:t>
      </w:r>
      <w:proofErr w:type="spellEnd"/>
      <w:r w:rsidRPr="00322D69">
        <w:rPr>
          <w:rFonts w:ascii="Times New Roman" w:hAnsi="Times New Roman" w:cs="Times New Roman"/>
          <w:bCs/>
          <w:color w:val="000000"/>
          <w:sz w:val="24"/>
          <w:szCs w:val="24"/>
        </w:rPr>
        <w:t xml:space="preserve"> договор 8.04. 1525 г.</w:t>
      </w:r>
    </w:p>
    <w:p w:rsidR="00322D69" w:rsidRDefault="00322D69"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sectPr w:rsidR="00322D69" w:rsidSect="00322D69">
          <w:pgSz w:w="11906" w:h="16838"/>
          <w:pgMar w:top="1134" w:right="850" w:bottom="1134" w:left="1701" w:header="709" w:footer="709" w:gutter="0"/>
          <w:cols w:space="708"/>
          <w:docGrid w:linePitch="360"/>
        </w:sectPr>
      </w:pPr>
    </w:p>
    <w:p w:rsidR="006E4DF2" w:rsidRDefault="006E4DF2"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4DF2" w:rsidRPr="00B935EF" w:rsidRDefault="006E4DF2" w:rsidP="006E4DF2">
      <w:pPr>
        <w:pStyle w:val="a3"/>
        <w:spacing w:before="0" w:beforeAutospacing="0" w:after="0" w:afterAutospacing="0" w:line="360" w:lineRule="auto"/>
        <w:jc w:val="center"/>
        <w:rPr>
          <w:b/>
          <w:bCs/>
          <w:color w:val="000000"/>
        </w:rPr>
      </w:pPr>
      <w:r w:rsidRPr="00B935EF">
        <w:rPr>
          <w:b/>
          <w:bCs/>
          <w:color w:val="000000"/>
        </w:rPr>
        <w:t>Календарно-тематическое планирование</w:t>
      </w:r>
    </w:p>
    <w:tbl>
      <w:tblPr>
        <w:tblStyle w:val="a4"/>
        <w:tblW w:w="14737" w:type="dxa"/>
        <w:tblLook w:val="04A0" w:firstRow="1" w:lastRow="0" w:firstColumn="1" w:lastColumn="0" w:noHBand="0" w:noVBand="1"/>
      </w:tblPr>
      <w:tblGrid>
        <w:gridCol w:w="848"/>
        <w:gridCol w:w="2693"/>
        <w:gridCol w:w="2975"/>
        <w:gridCol w:w="1561"/>
        <w:gridCol w:w="6660"/>
      </w:tblGrid>
      <w:tr w:rsidR="006E4DF2" w:rsidRPr="00B935EF" w:rsidTr="006E4DF2">
        <w:tc>
          <w:tcPr>
            <w:tcW w:w="14737" w:type="dxa"/>
            <w:gridSpan w:val="5"/>
          </w:tcPr>
          <w:p w:rsidR="006E4DF2" w:rsidRPr="00B935EF" w:rsidRDefault="006E4DF2" w:rsidP="00322D69">
            <w:pPr>
              <w:pStyle w:val="a3"/>
              <w:spacing w:before="0" w:beforeAutospacing="0" w:after="0" w:afterAutospacing="0"/>
              <w:jc w:val="center"/>
              <w:rPr>
                <w:b/>
                <w:bCs/>
                <w:color w:val="000000"/>
              </w:rPr>
            </w:pPr>
            <w:r w:rsidRPr="00B935EF">
              <w:rPr>
                <w:b/>
                <w:bCs/>
                <w:color w:val="000000"/>
              </w:rPr>
              <w:t>КАЛЕНДАРНО – ТЕМАТИЧЕСКОЕ ПЛАНИРОВАНИЕ КУРСА «</w:t>
            </w:r>
            <w:r w:rsidR="00322D69" w:rsidRPr="00B935EF">
              <w:rPr>
                <w:b/>
                <w:bCs/>
                <w:color w:val="000000"/>
              </w:rPr>
              <w:t>Краеведение</w:t>
            </w:r>
            <w:r w:rsidRPr="00B935EF">
              <w:rPr>
                <w:b/>
                <w:bCs/>
                <w:color w:val="000000"/>
              </w:rPr>
              <w:t xml:space="preserve">» </w:t>
            </w:r>
            <w:r w:rsidR="00322D69" w:rsidRPr="00B935EF">
              <w:rPr>
                <w:b/>
                <w:bCs/>
                <w:color w:val="000000"/>
              </w:rPr>
              <w:t xml:space="preserve"> 5-</w:t>
            </w:r>
            <w:r w:rsidRPr="00B935EF">
              <w:rPr>
                <w:b/>
                <w:bCs/>
                <w:color w:val="000000"/>
              </w:rPr>
              <w:t>6 класс</w:t>
            </w:r>
          </w:p>
        </w:tc>
      </w:tr>
      <w:tr w:rsidR="006E4DF2" w:rsidRPr="00B935EF" w:rsidTr="00322D69">
        <w:trPr>
          <w:trHeight w:val="276"/>
        </w:trPr>
        <w:tc>
          <w:tcPr>
            <w:tcW w:w="848" w:type="dxa"/>
            <w:vMerge w:val="restart"/>
          </w:tcPr>
          <w:p w:rsidR="006E4DF2" w:rsidRPr="00B935EF" w:rsidRDefault="006E4DF2" w:rsidP="0061210D">
            <w:pPr>
              <w:pStyle w:val="a3"/>
              <w:spacing w:before="0" w:beforeAutospacing="0" w:after="0" w:afterAutospacing="0"/>
              <w:jc w:val="center"/>
              <w:rPr>
                <w:b/>
                <w:bCs/>
                <w:color w:val="000000"/>
              </w:rPr>
            </w:pPr>
            <w:r w:rsidRPr="00B935EF">
              <w:rPr>
                <w:b/>
                <w:bCs/>
                <w:color w:val="000000"/>
              </w:rPr>
              <w:t>№ урока</w:t>
            </w:r>
          </w:p>
        </w:tc>
        <w:tc>
          <w:tcPr>
            <w:tcW w:w="2693" w:type="dxa"/>
            <w:vMerge w:val="restart"/>
          </w:tcPr>
          <w:p w:rsidR="006E4DF2" w:rsidRPr="00B935EF" w:rsidRDefault="006E4DF2" w:rsidP="0061210D">
            <w:pPr>
              <w:pStyle w:val="a3"/>
              <w:spacing w:before="0" w:beforeAutospacing="0" w:after="0" w:afterAutospacing="0"/>
              <w:jc w:val="center"/>
              <w:rPr>
                <w:b/>
                <w:bCs/>
                <w:color w:val="000000"/>
              </w:rPr>
            </w:pPr>
            <w:r w:rsidRPr="00B935EF">
              <w:rPr>
                <w:b/>
                <w:bCs/>
                <w:color w:val="000000"/>
              </w:rPr>
              <w:t>Тема урока</w:t>
            </w:r>
          </w:p>
        </w:tc>
        <w:tc>
          <w:tcPr>
            <w:tcW w:w="2975" w:type="dxa"/>
            <w:vMerge w:val="restart"/>
          </w:tcPr>
          <w:p w:rsidR="006E4DF2" w:rsidRPr="00B935EF" w:rsidRDefault="006E4DF2" w:rsidP="0061210D">
            <w:pPr>
              <w:pStyle w:val="a3"/>
              <w:spacing w:before="0" w:beforeAutospacing="0" w:after="0" w:afterAutospacing="0"/>
              <w:jc w:val="center"/>
              <w:rPr>
                <w:b/>
                <w:bCs/>
                <w:color w:val="000000"/>
              </w:rPr>
            </w:pPr>
            <w:r w:rsidRPr="00B935EF">
              <w:rPr>
                <w:b/>
                <w:bCs/>
                <w:color w:val="000000"/>
              </w:rPr>
              <w:t>Тип урока</w:t>
            </w:r>
          </w:p>
        </w:tc>
        <w:tc>
          <w:tcPr>
            <w:tcW w:w="1561" w:type="dxa"/>
            <w:vMerge w:val="restart"/>
          </w:tcPr>
          <w:p w:rsidR="006E4DF2" w:rsidRPr="00B935EF" w:rsidRDefault="006E4DF2" w:rsidP="0061210D">
            <w:pPr>
              <w:pStyle w:val="a3"/>
              <w:spacing w:before="0" w:beforeAutospacing="0" w:after="0" w:afterAutospacing="0"/>
              <w:jc w:val="center"/>
              <w:rPr>
                <w:b/>
                <w:bCs/>
                <w:color w:val="000000"/>
              </w:rPr>
            </w:pPr>
            <w:r w:rsidRPr="00B935EF">
              <w:rPr>
                <w:b/>
                <w:bCs/>
                <w:color w:val="000000"/>
              </w:rPr>
              <w:t>Количество часов</w:t>
            </w:r>
          </w:p>
        </w:tc>
        <w:tc>
          <w:tcPr>
            <w:tcW w:w="6660" w:type="dxa"/>
            <w:vMerge w:val="restart"/>
          </w:tcPr>
          <w:p w:rsidR="006E4DF2" w:rsidRPr="00B935EF" w:rsidRDefault="006E4DF2" w:rsidP="0061210D">
            <w:pPr>
              <w:pStyle w:val="a3"/>
              <w:spacing w:before="0" w:beforeAutospacing="0" w:after="0" w:afterAutospacing="0"/>
              <w:jc w:val="center"/>
              <w:rPr>
                <w:b/>
                <w:bCs/>
                <w:color w:val="000000"/>
              </w:rPr>
            </w:pPr>
            <w:r w:rsidRPr="00B935EF">
              <w:rPr>
                <w:b/>
              </w:rPr>
              <w:t>УУД</w:t>
            </w:r>
          </w:p>
        </w:tc>
      </w:tr>
      <w:tr w:rsidR="006E4DF2" w:rsidRPr="00B935EF" w:rsidTr="00322D69">
        <w:trPr>
          <w:trHeight w:val="330"/>
        </w:trPr>
        <w:tc>
          <w:tcPr>
            <w:tcW w:w="848" w:type="dxa"/>
            <w:vMerge/>
          </w:tcPr>
          <w:p w:rsidR="006E4DF2" w:rsidRPr="00B935EF" w:rsidRDefault="006E4DF2" w:rsidP="0061210D">
            <w:pPr>
              <w:pStyle w:val="a3"/>
              <w:spacing w:before="0" w:beforeAutospacing="0" w:after="0" w:afterAutospacing="0"/>
              <w:jc w:val="center"/>
              <w:rPr>
                <w:b/>
                <w:bCs/>
                <w:color w:val="000000"/>
              </w:rPr>
            </w:pPr>
          </w:p>
        </w:tc>
        <w:tc>
          <w:tcPr>
            <w:tcW w:w="2693" w:type="dxa"/>
            <w:vMerge/>
          </w:tcPr>
          <w:p w:rsidR="006E4DF2" w:rsidRPr="00B935EF" w:rsidRDefault="006E4DF2" w:rsidP="0061210D">
            <w:pPr>
              <w:pStyle w:val="a3"/>
              <w:spacing w:before="0" w:beforeAutospacing="0" w:after="0" w:afterAutospacing="0"/>
              <w:jc w:val="center"/>
              <w:rPr>
                <w:b/>
                <w:bCs/>
                <w:color w:val="000000"/>
              </w:rPr>
            </w:pPr>
          </w:p>
        </w:tc>
        <w:tc>
          <w:tcPr>
            <w:tcW w:w="2975" w:type="dxa"/>
            <w:vMerge/>
          </w:tcPr>
          <w:p w:rsidR="006E4DF2" w:rsidRPr="00B935EF" w:rsidRDefault="006E4DF2" w:rsidP="0061210D">
            <w:pPr>
              <w:pStyle w:val="a3"/>
              <w:spacing w:before="0" w:beforeAutospacing="0" w:after="0" w:afterAutospacing="0"/>
              <w:jc w:val="center"/>
              <w:rPr>
                <w:b/>
                <w:bCs/>
                <w:color w:val="000000"/>
              </w:rPr>
            </w:pPr>
          </w:p>
        </w:tc>
        <w:tc>
          <w:tcPr>
            <w:tcW w:w="1561" w:type="dxa"/>
            <w:vMerge/>
          </w:tcPr>
          <w:p w:rsidR="006E4DF2" w:rsidRPr="00B935EF" w:rsidRDefault="006E4DF2" w:rsidP="0061210D">
            <w:pPr>
              <w:pStyle w:val="a3"/>
              <w:spacing w:before="0" w:beforeAutospacing="0" w:after="0" w:afterAutospacing="0"/>
              <w:jc w:val="center"/>
              <w:rPr>
                <w:b/>
                <w:bCs/>
                <w:color w:val="000000"/>
              </w:rPr>
            </w:pPr>
          </w:p>
        </w:tc>
        <w:tc>
          <w:tcPr>
            <w:tcW w:w="6660" w:type="dxa"/>
            <w:vMerge/>
          </w:tcPr>
          <w:p w:rsidR="006E4DF2" w:rsidRPr="00B935EF" w:rsidRDefault="006E4DF2" w:rsidP="0061210D">
            <w:pPr>
              <w:pStyle w:val="a3"/>
              <w:spacing w:before="0" w:beforeAutospacing="0" w:after="0" w:afterAutospacing="0"/>
              <w:jc w:val="center"/>
              <w:rPr>
                <w:b/>
                <w:bCs/>
                <w:color w:val="000000"/>
              </w:rPr>
            </w:pPr>
          </w:p>
        </w:tc>
      </w:tr>
      <w:tr w:rsidR="006E4DF2" w:rsidRPr="00B935EF" w:rsidTr="006E4DF2">
        <w:tc>
          <w:tcPr>
            <w:tcW w:w="14737" w:type="dxa"/>
            <w:gridSpan w:val="5"/>
          </w:tcPr>
          <w:p w:rsidR="006E4DF2" w:rsidRPr="00B935EF" w:rsidRDefault="006E4DF2" w:rsidP="0061210D">
            <w:pPr>
              <w:pStyle w:val="a3"/>
              <w:spacing w:before="0" w:beforeAutospacing="0" w:after="0" w:afterAutospacing="0"/>
              <w:jc w:val="center"/>
              <w:rPr>
                <w:b/>
                <w:bCs/>
                <w:color w:val="000000"/>
              </w:rPr>
            </w:pPr>
            <w:r w:rsidRPr="00B935EF">
              <w:rPr>
                <w:b/>
                <w:bCs/>
                <w:color w:val="000000"/>
              </w:rPr>
              <w:t xml:space="preserve">Раздел 1. Как начиналась история нашего края </w:t>
            </w:r>
          </w:p>
        </w:tc>
      </w:tr>
      <w:tr w:rsidR="006E4DF2" w:rsidRPr="00B935EF" w:rsidTr="00322D69">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Начало древней истории края</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 первых ученых античного мира, оставивших сведения о нашем крае; переселении групп славянских племен на север.</w:t>
            </w:r>
          </w:p>
          <w:p w:rsidR="006E4DF2" w:rsidRPr="00B935EF" w:rsidRDefault="006E4DF2" w:rsidP="0061210D">
            <w:pPr>
              <w:pStyle w:val="a3"/>
              <w:spacing w:before="0" w:beforeAutospacing="0" w:after="0" w:afterAutospacing="0"/>
              <w:rPr>
                <w:bCs/>
                <w:color w:val="000000"/>
              </w:rPr>
            </w:pPr>
            <w:r w:rsidRPr="00B935EF">
              <w:rPr>
                <w:bCs/>
                <w:color w:val="000000"/>
              </w:rPr>
              <w:t xml:space="preserve">Умеет работать с текстовыми источниками информации, составлять хронологические таблицы. </w:t>
            </w:r>
          </w:p>
        </w:tc>
      </w:tr>
      <w:tr w:rsidR="006E4DF2" w:rsidRPr="00B935EF" w:rsidTr="00322D69">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Языческая Пруссия</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об общественном устройстве древних пруссов, языческой религии и верованиях.</w:t>
            </w:r>
          </w:p>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w:t>
            </w:r>
          </w:p>
        </w:tc>
      </w:tr>
      <w:tr w:rsidR="006E4DF2" w:rsidRPr="00B935EF" w:rsidTr="00322D69">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Повседневные занятия пруссов</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w:t>
            </w:r>
          </w:p>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 хозяйстве и материальной культуре древнейших жителей, торговых отношениях, о быте и нравах пруссов.</w:t>
            </w:r>
          </w:p>
        </w:tc>
      </w:tr>
      <w:tr w:rsidR="006E4DF2" w:rsidRPr="00B935EF" w:rsidTr="00322D69">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Пруссия и ее соседи</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w:t>
            </w:r>
          </w:p>
          <w:p w:rsidR="006E4DF2" w:rsidRPr="00B935EF" w:rsidRDefault="006E4DF2" w:rsidP="0061210D">
            <w:pPr>
              <w:pStyle w:val="a3"/>
              <w:spacing w:before="0" w:beforeAutospacing="0" w:after="0" w:afterAutospacing="0"/>
              <w:jc w:val="both"/>
              <w:rPr>
                <w:bCs/>
                <w:color w:val="000000"/>
              </w:rPr>
            </w:pPr>
            <w:r w:rsidRPr="00B935EF">
              <w:rPr>
                <w:bCs/>
                <w:color w:val="000000"/>
              </w:rPr>
              <w:t xml:space="preserve">Имеет представление о границах Пруссии в XIII в, о делении на земли; взаимоотношениях с соседними государствами и народами. </w:t>
            </w:r>
          </w:p>
        </w:tc>
      </w:tr>
      <w:tr w:rsidR="006E4DF2" w:rsidRPr="00B935EF" w:rsidTr="006E4DF2">
        <w:tc>
          <w:tcPr>
            <w:tcW w:w="14737" w:type="dxa"/>
            <w:gridSpan w:val="5"/>
          </w:tcPr>
          <w:p w:rsidR="006E4DF2" w:rsidRPr="00B935EF" w:rsidRDefault="006E4DF2" w:rsidP="0061210D">
            <w:pPr>
              <w:pStyle w:val="a3"/>
              <w:spacing w:before="0" w:beforeAutospacing="0" w:after="0" w:afterAutospacing="0"/>
              <w:jc w:val="center"/>
              <w:rPr>
                <w:b/>
                <w:bCs/>
                <w:color w:val="000000"/>
              </w:rPr>
            </w:pPr>
            <w:r w:rsidRPr="00B935EF">
              <w:rPr>
                <w:b/>
                <w:bCs/>
                <w:color w:val="000000"/>
              </w:rPr>
              <w:t xml:space="preserve">Раздел 2. Завоевание Пруссии Тевтонским орденом </w:t>
            </w:r>
          </w:p>
        </w:tc>
      </w:tr>
      <w:tr w:rsidR="006E4DF2" w:rsidRPr="00B935EF" w:rsidTr="00322D69">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Начало борьбы христиан с язычниками в Прибалтике</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Урок ознакомления с новым материалом</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 миссионерской деятельности монахов орденов. Владеет понятиями «язычество», «христианство», «Прибалтика».</w:t>
            </w:r>
          </w:p>
        </w:tc>
      </w:tr>
      <w:tr w:rsidR="006E4DF2" w:rsidRPr="00B935EF" w:rsidTr="00322D69">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 xml:space="preserve">Путь Тевтонского ордена в Пруссию </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rPr>
                <w:bCs/>
                <w:color w:val="000000"/>
              </w:rPr>
            </w:pPr>
            <w:r w:rsidRPr="00B935EF">
              <w:rPr>
                <w:bCs/>
                <w:color w:val="000000"/>
              </w:rPr>
              <w:t xml:space="preserve">Имеет представление о Тевтонском ордене: основание, род деятельности, цель в Прибалтике. </w:t>
            </w:r>
          </w:p>
        </w:tc>
      </w:tr>
      <w:tr w:rsidR="006E4DF2" w:rsidRPr="00B935EF" w:rsidTr="00322D69">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322D69" w:rsidP="0061210D">
            <w:pPr>
              <w:pStyle w:val="a3"/>
              <w:spacing w:before="0" w:beforeAutospacing="0" w:after="0" w:afterAutospacing="0"/>
              <w:jc w:val="center"/>
              <w:rPr>
                <w:bCs/>
                <w:color w:val="000000"/>
              </w:rPr>
            </w:pPr>
            <w:r w:rsidRPr="00B935EF">
              <w:rPr>
                <w:bCs/>
                <w:color w:val="000000"/>
              </w:rPr>
              <w:t>Начало завоевания Пруссии. Покорение Пруссии</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 появлении тевтонцев на территории Пруссии, о тактике ее завоевания.</w:t>
            </w:r>
          </w:p>
        </w:tc>
      </w:tr>
      <w:tr w:rsidR="006E4DF2" w:rsidRPr="00B935EF" w:rsidTr="006E4DF2">
        <w:tc>
          <w:tcPr>
            <w:tcW w:w="14737" w:type="dxa"/>
            <w:gridSpan w:val="5"/>
          </w:tcPr>
          <w:p w:rsidR="006E4DF2" w:rsidRPr="00B935EF" w:rsidRDefault="006E4DF2" w:rsidP="0061210D">
            <w:pPr>
              <w:pStyle w:val="a3"/>
              <w:spacing w:before="0" w:beforeAutospacing="0" w:after="0" w:afterAutospacing="0"/>
              <w:jc w:val="center"/>
              <w:rPr>
                <w:b/>
                <w:bCs/>
                <w:color w:val="000000"/>
              </w:rPr>
            </w:pPr>
            <w:r w:rsidRPr="00B935EF">
              <w:rPr>
                <w:b/>
                <w:bCs/>
                <w:color w:val="000000"/>
              </w:rPr>
              <w:t xml:space="preserve">Раздел 3. Тевтонский орден в Пруссии </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Орденское государство</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Урок ознакомления с новым материалом</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rPr>
                <w:bCs/>
                <w:color w:val="000000"/>
              </w:rPr>
            </w:pPr>
            <w:r w:rsidRPr="00B935EF">
              <w:rPr>
                <w:bCs/>
                <w:color w:val="000000"/>
              </w:rPr>
              <w:t>Имеет представление о заселении Пруссии тевтонцами и о системе управления государством.</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Торговля в орденском государстве.</w:t>
            </w:r>
          </w:p>
          <w:p w:rsidR="006E4DF2" w:rsidRPr="00B935EF" w:rsidRDefault="006E4DF2" w:rsidP="0061210D">
            <w:pPr>
              <w:pStyle w:val="a3"/>
              <w:spacing w:before="0" w:beforeAutospacing="0" w:after="0" w:afterAutospacing="0"/>
              <w:jc w:val="center"/>
              <w:rPr>
                <w:bCs/>
                <w:color w:val="000000"/>
              </w:rPr>
            </w:pP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rPr>
                <w:bCs/>
                <w:color w:val="000000"/>
              </w:rPr>
            </w:pPr>
            <w:r w:rsidRPr="00B935EF">
              <w:rPr>
                <w:bCs/>
                <w:color w:val="000000"/>
              </w:rPr>
              <w:t>Имеет представление об образовании торгового союза Ганза, о торговле с русскими княжествами.</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Соседи орденского государства</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об отношения Пруссии с Литвой и о прусско-польских противоречиях.</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Великая война 1409-1411 гг.</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 xml:space="preserve">Имеет представление о положении Пруссии перед войной, о причинах, ходе и итогах войны, о </w:t>
            </w:r>
            <w:proofErr w:type="spellStart"/>
            <w:r w:rsidRPr="00B935EF">
              <w:rPr>
                <w:bCs/>
                <w:color w:val="000000"/>
              </w:rPr>
              <w:t>Торнском</w:t>
            </w:r>
            <w:proofErr w:type="spellEnd"/>
            <w:r w:rsidRPr="00B935EF">
              <w:rPr>
                <w:bCs/>
                <w:color w:val="000000"/>
              </w:rPr>
              <w:t xml:space="preserve"> мире.</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 xml:space="preserve">Кризис орденского государства </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 xml:space="preserve">Умеет работать с текстовыми источниками информации, составлять хронологические таблицы, владеет устной речью. </w:t>
            </w:r>
            <w:r w:rsidRPr="00B935EF">
              <w:rPr>
                <w:bCs/>
                <w:color w:val="000000"/>
              </w:rPr>
              <w:lastRenderedPageBreak/>
              <w:t>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 xml:space="preserve">Имеет представление о последствиях </w:t>
            </w:r>
            <w:proofErr w:type="spellStart"/>
            <w:r w:rsidRPr="00B935EF">
              <w:rPr>
                <w:bCs/>
                <w:color w:val="000000"/>
              </w:rPr>
              <w:t>Торнского</w:t>
            </w:r>
            <w:proofErr w:type="spellEnd"/>
            <w:r w:rsidRPr="00B935EF">
              <w:rPr>
                <w:bCs/>
                <w:color w:val="000000"/>
              </w:rPr>
              <w:t xml:space="preserve"> мира для Пруссии, о разногласиях внутри государства. Причины, ход и итоги Тринадцатилетней войны. Второй </w:t>
            </w:r>
            <w:proofErr w:type="spellStart"/>
            <w:r w:rsidRPr="00B935EF">
              <w:rPr>
                <w:bCs/>
                <w:color w:val="000000"/>
              </w:rPr>
              <w:t>Торнский</w:t>
            </w:r>
            <w:proofErr w:type="spellEnd"/>
            <w:r w:rsidRPr="00B935EF">
              <w:rPr>
                <w:bCs/>
                <w:color w:val="000000"/>
              </w:rPr>
              <w:t xml:space="preserve"> мир и его последствия.</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 xml:space="preserve">Борьба ордена за независимость </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 xml:space="preserve">Имеет представление о противостоянии великих магистров и польского короля. </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 xml:space="preserve">Тевтонский орден и Московская Русь </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 теории происхождения Рюрика из «прусс», начале отношений Руси и Орденского государства.</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Договор 1517 г.</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Подготовка и подписание договора между Московской Русью и Тевтонским орденом.</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 xml:space="preserve">Как великий князь Василий </w:t>
            </w:r>
            <w:r w:rsidRPr="00B935EF">
              <w:rPr>
                <w:bCs/>
                <w:color w:val="000000"/>
                <w:lang w:val="en-US"/>
              </w:rPr>
              <w:t>III</w:t>
            </w:r>
            <w:r w:rsidRPr="00B935EF">
              <w:rPr>
                <w:bCs/>
                <w:color w:val="000000"/>
              </w:rPr>
              <w:t xml:space="preserve"> магистра Альбрехта «жаловал»</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jc w:val="center"/>
              <w:rPr>
                <w:rFonts w:ascii="Times New Roman" w:hAnsi="Times New Roman" w:cs="Times New Roman"/>
                <w:sz w:val="24"/>
                <w:szCs w:val="24"/>
              </w:rPr>
            </w:pPr>
            <w:r w:rsidRPr="00B935EF">
              <w:rPr>
                <w:rFonts w:ascii="Times New Roman" w:hAnsi="Times New Roman" w:cs="Times New Roman"/>
                <w:sz w:val="24"/>
                <w:szCs w:val="24"/>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Имеет представление о дипломатических отношениях Руси и Орденского государства, а также о выполнении обязательств подписанного договора. Разрыв отношений.</w:t>
            </w:r>
          </w:p>
        </w:tc>
      </w:tr>
      <w:tr w:rsidR="006E4DF2" w:rsidRPr="00B935EF" w:rsidTr="00322D69">
        <w:trPr>
          <w:trHeight w:val="27"/>
        </w:trPr>
        <w:tc>
          <w:tcPr>
            <w:tcW w:w="848" w:type="dxa"/>
          </w:tcPr>
          <w:p w:rsidR="006E4DF2" w:rsidRPr="00B935EF" w:rsidRDefault="006E4DF2" w:rsidP="00322D69">
            <w:pPr>
              <w:pStyle w:val="a3"/>
              <w:numPr>
                <w:ilvl w:val="0"/>
                <w:numId w:val="8"/>
              </w:numPr>
              <w:spacing w:before="0" w:beforeAutospacing="0" w:after="0" w:afterAutospacing="0"/>
              <w:jc w:val="center"/>
              <w:rPr>
                <w:bCs/>
                <w:color w:val="000000"/>
              </w:rPr>
            </w:pPr>
          </w:p>
        </w:tc>
        <w:tc>
          <w:tcPr>
            <w:tcW w:w="2693"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 xml:space="preserve">Последние годы Тевтонского ордена </w:t>
            </w:r>
          </w:p>
        </w:tc>
        <w:tc>
          <w:tcPr>
            <w:tcW w:w="2975" w:type="dxa"/>
          </w:tcPr>
          <w:p w:rsidR="006E4DF2" w:rsidRPr="00B935EF" w:rsidRDefault="006E4DF2" w:rsidP="0061210D">
            <w:pPr>
              <w:pStyle w:val="a3"/>
              <w:spacing w:before="0" w:beforeAutospacing="0" w:after="0" w:afterAutospacing="0"/>
              <w:jc w:val="center"/>
              <w:rPr>
                <w:bCs/>
                <w:color w:val="000000"/>
              </w:rPr>
            </w:pPr>
            <w:r w:rsidRPr="00B935EF">
              <w:rPr>
                <w:bCs/>
                <w:color w:val="000000"/>
              </w:rPr>
              <w:t>Комбинированный</w:t>
            </w:r>
          </w:p>
        </w:tc>
        <w:tc>
          <w:tcPr>
            <w:tcW w:w="1561" w:type="dxa"/>
          </w:tcPr>
          <w:p w:rsidR="006E4DF2" w:rsidRPr="00B935EF" w:rsidRDefault="00322D69" w:rsidP="0061210D">
            <w:pPr>
              <w:pStyle w:val="a3"/>
              <w:spacing w:before="0" w:beforeAutospacing="0" w:after="0" w:afterAutospacing="0"/>
              <w:jc w:val="center"/>
              <w:rPr>
                <w:bCs/>
                <w:color w:val="000000"/>
              </w:rPr>
            </w:pPr>
            <w:r w:rsidRPr="00B935EF">
              <w:rPr>
                <w:bCs/>
                <w:color w:val="000000"/>
              </w:rPr>
              <w:t>1</w:t>
            </w:r>
          </w:p>
        </w:tc>
        <w:tc>
          <w:tcPr>
            <w:tcW w:w="6660" w:type="dxa"/>
          </w:tcPr>
          <w:p w:rsidR="006E4DF2" w:rsidRPr="00B935EF" w:rsidRDefault="006E4DF2" w:rsidP="0061210D">
            <w:pPr>
              <w:pStyle w:val="a3"/>
              <w:spacing w:before="0" w:beforeAutospacing="0" w:after="0" w:afterAutospacing="0"/>
              <w:jc w:val="both"/>
              <w:rPr>
                <w:bCs/>
                <w:color w:val="000000"/>
              </w:rPr>
            </w:pPr>
            <w:r w:rsidRPr="00B935EF">
              <w:rPr>
                <w:bCs/>
                <w:color w:val="000000"/>
              </w:rPr>
              <w:t>Умеет работать с текстовыми источниками информации, составлять хронологические таблицы, владеет устной речью. Умеет работать с картой.</w:t>
            </w:r>
          </w:p>
          <w:p w:rsidR="006E4DF2" w:rsidRPr="00B935EF" w:rsidRDefault="006E4DF2" w:rsidP="0061210D">
            <w:pPr>
              <w:pStyle w:val="a3"/>
              <w:spacing w:before="0" w:beforeAutospacing="0" w:after="0" w:afterAutospacing="0"/>
              <w:jc w:val="both"/>
              <w:rPr>
                <w:bCs/>
                <w:color w:val="000000"/>
              </w:rPr>
            </w:pPr>
            <w:r w:rsidRPr="00B935EF">
              <w:rPr>
                <w:bCs/>
                <w:color w:val="000000"/>
              </w:rPr>
              <w:t xml:space="preserve">Имеет представление о правлении последнего магистра Тевтонского ордена, переговоры о будущем Орденского государства. Подписание </w:t>
            </w:r>
            <w:proofErr w:type="spellStart"/>
            <w:r w:rsidRPr="00B935EF">
              <w:rPr>
                <w:bCs/>
                <w:color w:val="000000"/>
              </w:rPr>
              <w:t>Краковского</w:t>
            </w:r>
            <w:proofErr w:type="spellEnd"/>
            <w:r w:rsidRPr="00B935EF">
              <w:rPr>
                <w:bCs/>
                <w:color w:val="000000"/>
              </w:rPr>
              <w:t xml:space="preserve"> договора.</w:t>
            </w:r>
          </w:p>
        </w:tc>
      </w:tr>
    </w:tbl>
    <w:p w:rsidR="006E4DF2" w:rsidRPr="00B935EF" w:rsidRDefault="006E4DF2" w:rsidP="006E4DF2">
      <w:pPr>
        <w:spacing w:line="360" w:lineRule="auto"/>
        <w:rPr>
          <w:rFonts w:ascii="Times New Roman" w:hAnsi="Times New Roman" w:cs="Times New Roman"/>
          <w:sz w:val="24"/>
          <w:szCs w:val="24"/>
        </w:rPr>
        <w:sectPr w:rsidR="006E4DF2" w:rsidRPr="00B935EF" w:rsidSect="00486D17">
          <w:pgSz w:w="16838" w:h="11906" w:orient="landscape"/>
          <w:pgMar w:top="851" w:right="1134" w:bottom="1701" w:left="1134" w:header="709" w:footer="709" w:gutter="0"/>
          <w:cols w:space="708"/>
          <w:docGrid w:linePitch="360"/>
        </w:sectPr>
      </w:pPr>
    </w:p>
    <w:p w:rsidR="006E4DF2" w:rsidRDefault="006E4DF2"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31BD1" w:rsidRPr="00AA6E01" w:rsidRDefault="00031BD1" w:rsidP="00031BD1">
      <w:pPr>
        <w:pStyle w:val="a3"/>
        <w:spacing w:before="0" w:beforeAutospacing="0" w:after="0" w:afterAutospacing="0" w:line="360" w:lineRule="auto"/>
        <w:jc w:val="center"/>
        <w:rPr>
          <w:b/>
          <w:bCs/>
          <w:color w:val="000000"/>
          <w:sz w:val="28"/>
          <w:szCs w:val="28"/>
        </w:rPr>
      </w:pPr>
      <w:r>
        <w:rPr>
          <w:b/>
          <w:bCs/>
          <w:color w:val="000000"/>
          <w:sz w:val="28"/>
          <w:szCs w:val="28"/>
        </w:rPr>
        <w:t>Учебно-методическое и материально-техническое обеспечение образовательного процесса</w:t>
      </w:r>
    </w:p>
    <w:p w:rsidR="00031BD1" w:rsidRDefault="00031BD1" w:rsidP="00031BD1">
      <w:pPr>
        <w:pStyle w:val="a5"/>
        <w:numPr>
          <w:ilvl w:val="0"/>
          <w:numId w:val="9"/>
        </w:numPr>
        <w:spacing w:line="360" w:lineRule="auto"/>
        <w:jc w:val="both"/>
        <w:rPr>
          <w:sz w:val="28"/>
          <w:szCs w:val="28"/>
        </w:rPr>
      </w:pPr>
      <w:proofErr w:type="spellStart"/>
      <w:r w:rsidRPr="00210A8C">
        <w:rPr>
          <w:sz w:val="28"/>
          <w:szCs w:val="28"/>
        </w:rPr>
        <w:t>Кретинин</w:t>
      </w:r>
      <w:proofErr w:type="spellEnd"/>
      <w:r w:rsidRPr="00210A8C">
        <w:rPr>
          <w:sz w:val="28"/>
          <w:szCs w:val="28"/>
        </w:rPr>
        <w:t xml:space="preserve"> Г.В. История западной России: Учебник. 6-7 классы</w:t>
      </w:r>
      <w:r>
        <w:rPr>
          <w:sz w:val="28"/>
          <w:szCs w:val="28"/>
        </w:rPr>
        <w:t>. – М.: ОЛМА Медиа Групп, 2007.</w:t>
      </w:r>
    </w:p>
    <w:p w:rsidR="00031BD1" w:rsidRPr="008F039D" w:rsidRDefault="00031BD1" w:rsidP="00031BD1">
      <w:pPr>
        <w:pStyle w:val="a5"/>
        <w:numPr>
          <w:ilvl w:val="0"/>
          <w:numId w:val="9"/>
        </w:numPr>
        <w:spacing w:line="360" w:lineRule="auto"/>
        <w:jc w:val="both"/>
        <w:rPr>
          <w:sz w:val="28"/>
          <w:szCs w:val="28"/>
        </w:rPr>
      </w:pPr>
      <w:r w:rsidRPr="008F039D">
        <w:rPr>
          <w:sz w:val="28"/>
          <w:szCs w:val="28"/>
        </w:rPr>
        <w:t xml:space="preserve">Воронов В.И. Кёнигсберг-Калининград. Судьба города в фотографиях. Калининград. 2006. </w:t>
      </w:r>
    </w:p>
    <w:p w:rsidR="00031BD1" w:rsidRPr="008F039D" w:rsidRDefault="00031BD1" w:rsidP="00031BD1">
      <w:pPr>
        <w:pStyle w:val="a5"/>
        <w:numPr>
          <w:ilvl w:val="0"/>
          <w:numId w:val="9"/>
        </w:numPr>
        <w:spacing w:line="360" w:lineRule="auto"/>
        <w:jc w:val="both"/>
        <w:rPr>
          <w:sz w:val="28"/>
          <w:szCs w:val="28"/>
        </w:rPr>
      </w:pPr>
      <w:r w:rsidRPr="008F039D">
        <w:rPr>
          <w:sz w:val="28"/>
          <w:szCs w:val="28"/>
        </w:rPr>
        <w:t>Замки и укрепления немецкого ордена в северной части Восточной Пруссии. Справочник</w:t>
      </w:r>
      <w:proofErr w:type="gramStart"/>
      <w:r w:rsidRPr="008F039D">
        <w:rPr>
          <w:sz w:val="28"/>
          <w:szCs w:val="28"/>
        </w:rPr>
        <w:t xml:space="preserve"> / П</w:t>
      </w:r>
      <w:proofErr w:type="gramEnd"/>
      <w:r w:rsidRPr="008F039D">
        <w:rPr>
          <w:sz w:val="28"/>
          <w:szCs w:val="28"/>
        </w:rPr>
        <w:t xml:space="preserve">од редакцией </w:t>
      </w:r>
      <w:proofErr w:type="spellStart"/>
      <w:r w:rsidRPr="008F039D">
        <w:rPr>
          <w:sz w:val="28"/>
          <w:szCs w:val="28"/>
        </w:rPr>
        <w:t>Курпакова</w:t>
      </w:r>
      <w:proofErr w:type="spellEnd"/>
      <w:r w:rsidRPr="008F039D">
        <w:rPr>
          <w:sz w:val="28"/>
          <w:szCs w:val="28"/>
        </w:rPr>
        <w:t xml:space="preserve"> В.Ю. Калининград. 2005.</w:t>
      </w:r>
    </w:p>
    <w:p w:rsidR="00031BD1" w:rsidRPr="008F039D" w:rsidRDefault="00031BD1" w:rsidP="00031BD1">
      <w:pPr>
        <w:pStyle w:val="a5"/>
        <w:numPr>
          <w:ilvl w:val="0"/>
          <w:numId w:val="9"/>
        </w:numPr>
        <w:spacing w:line="360" w:lineRule="auto"/>
        <w:jc w:val="both"/>
        <w:rPr>
          <w:sz w:val="28"/>
          <w:szCs w:val="28"/>
        </w:rPr>
      </w:pPr>
      <w:r w:rsidRPr="008F039D">
        <w:rPr>
          <w:sz w:val="28"/>
          <w:szCs w:val="28"/>
        </w:rPr>
        <w:t>Кёнигсберг-Калининград. Иллюстрированный справочник</w:t>
      </w:r>
      <w:proofErr w:type="gramStart"/>
      <w:r w:rsidRPr="008F039D">
        <w:rPr>
          <w:sz w:val="28"/>
          <w:szCs w:val="28"/>
        </w:rPr>
        <w:t xml:space="preserve"> /П</w:t>
      </w:r>
      <w:proofErr w:type="gramEnd"/>
      <w:r w:rsidRPr="008F039D">
        <w:rPr>
          <w:sz w:val="28"/>
          <w:szCs w:val="28"/>
        </w:rPr>
        <w:t xml:space="preserve">од ред. </w:t>
      </w:r>
      <w:proofErr w:type="spellStart"/>
      <w:r w:rsidRPr="008F039D">
        <w:rPr>
          <w:sz w:val="28"/>
          <w:szCs w:val="28"/>
        </w:rPr>
        <w:t>Пржездомского</w:t>
      </w:r>
      <w:proofErr w:type="spellEnd"/>
      <w:r w:rsidRPr="008F039D">
        <w:rPr>
          <w:sz w:val="28"/>
          <w:szCs w:val="28"/>
        </w:rPr>
        <w:t>. Калининград. 2006.</w:t>
      </w:r>
    </w:p>
    <w:p w:rsidR="00031BD1" w:rsidRPr="008F039D" w:rsidRDefault="00031BD1" w:rsidP="00031BD1">
      <w:pPr>
        <w:pStyle w:val="a5"/>
        <w:numPr>
          <w:ilvl w:val="0"/>
          <w:numId w:val="9"/>
        </w:numPr>
        <w:spacing w:line="360" w:lineRule="auto"/>
        <w:jc w:val="both"/>
        <w:rPr>
          <w:sz w:val="28"/>
          <w:szCs w:val="28"/>
        </w:rPr>
      </w:pPr>
      <w:proofErr w:type="spellStart"/>
      <w:r w:rsidRPr="008F039D">
        <w:rPr>
          <w:sz w:val="28"/>
          <w:szCs w:val="28"/>
        </w:rPr>
        <w:t>Кретинин</w:t>
      </w:r>
      <w:proofErr w:type="spellEnd"/>
      <w:r w:rsidRPr="008F039D">
        <w:rPr>
          <w:sz w:val="28"/>
          <w:szCs w:val="28"/>
        </w:rPr>
        <w:t xml:space="preserve"> Г.В.  История западной России: Учебник 6-7 клас</w:t>
      </w:r>
      <w:r>
        <w:rPr>
          <w:sz w:val="28"/>
          <w:szCs w:val="28"/>
        </w:rPr>
        <w:t>сы</w:t>
      </w:r>
      <w:proofErr w:type="gramStart"/>
      <w:r>
        <w:rPr>
          <w:sz w:val="28"/>
          <w:szCs w:val="28"/>
        </w:rPr>
        <w:t>/П</w:t>
      </w:r>
      <w:proofErr w:type="gramEnd"/>
      <w:r>
        <w:rPr>
          <w:sz w:val="28"/>
          <w:szCs w:val="28"/>
        </w:rPr>
        <w:t xml:space="preserve">од редакцией А.П. </w:t>
      </w:r>
      <w:proofErr w:type="spellStart"/>
      <w:r>
        <w:rPr>
          <w:sz w:val="28"/>
          <w:szCs w:val="28"/>
        </w:rPr>
        <w:t>Клемешева</w:t>
      </w:r>
      <w:proofErr w:type="spellEnd"/>
      <w:r w:rsidRPr="008F039D">
        <w:rPr>
          <w:sz w:val="28"/>
          <w:szCs w:val="28"/>
        </w:rPr>
        <w:t>, М.,</w:t>
      </w:r>
      <w:r>
        <w:rPr>
          <w:sz w:val="28"/>
          <w:szCs w:val="28"/>
        </w:rPr>
        <w:t xml:space="preserve"> </w:t>
      </w:r>
      <w:r w:rsidRPr="008F039D">
        <w:rPr>
          <w:sz w:val="28"/>
          <w:szCs w:val="28"/>
        </w:rPr>
        <w:t>2007.</w:t>
      </w:r>
    </w:p>
    <w:p w:rsidR="00031BD1" w:rsidRDefault="00031BD1" w:rsidP="00031BD1">
      <w:pPr>
        <w:pStyle w:val="a5"/>
        <w:numPr>
          <w:ilvl w:val="0"/>
          <w:numId w:val="9"/>
        </w:numPr>
        <w:spacing w:line="360" w:lineRule="auto"/>
        <w:jc w:val="both"/>
        <w:rPr>
          <w:sz w:val="28"/>
          <w:szCs w:val="28"/>
        </w:rPr>
      </w:pPr>
      <w:r w:rsidRPr="008F039D">
        <w:rPr>
          <w:sz w:val="28"/>
          <w:szCs w:val="28"/>
        </w:rPr>
        <w:t>Рабочая тетрадь. История западной России. 6-</w:t>
      </w:r>
      <w:r>
        <w:rPr>
          <w:sz w:val="28"/>
          <w:szCs w:val="28"/>
        </w:rPr>
        <w:t xml:space="preserve">7. Под редакцией А.П. </w:t>
      </w:r>
      <w:proofErr w:type="spellStart"/>
      <w:r>
        <w:rPr>
          <w:sz w:val="28"/>
          <w:szCs w:val="28"/>
        </w:rPr>
        <w:t>Клемешева</w:t>
      </w:r>
      <w:proofErr w:type="spellEnd"/>
      <w:r w:rsidRPr="008F039D">
        <w:rPr>
          <w:sz w:val="28"/>
          <w:szCs w:val="28"/>
        </w:rPr>
        <w:t>, М.,2007.</w:t>
      </w:r>
    </w:p>
    <w:p w:rsidR="00031BD1" w:rsidRPr="00322D69" w:rsidRDefault="00031BD1" w:rsidP="00031BD1">
      <w:pPr>
        <w:pStyle w:val="a5"/>
        <w:numPr>
          <w:ilvl w:val="0"/>
          <w:numId w:val="9"/>
        </w:numPr>
        <w:spacing w:line="360" w:lineRule="auto"/>
        <w:jc w:val="both"/>
        <w:rPr>
          <w:sz w:val="28"/>
          <w:szCs w:val="28"/>
        </w:rPr>
      </w:pPr>
      <w:r w:rsidRPr="00322D69">
        <w:rPr>
          <w:sz w:val="28"/>
          <w:szCs w:val="28"/>
        </w:rPr>
        <w:t>Компьютер, проектор, наглядный материал</w:t>
      </w:r>
    </w:p>
    <w:p w:rsidR="006E4DF2" w:rsidRDefault="006E4DF2"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4DF2" w:rsidRDefault="006E4DF2"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E4DF2" w:rsidRDefault="006E4DF2"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6E4DF2" w:rsidRDefault="006E4DF2" w:rsidP="00EA488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3" w:name="_GoBack"/>
      <w:bookmarkEnd w:id="3"/>
    </w:p>
    <w:sectPr w:rsidR="006E4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F7"/>
    <w:multiLevelType w:val="multilevel"/>
    <w:tmpl w:val="870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0609F"/>
    <w:multiLevelType w:val="hybridMultilevel"/>
    <w:tmpl w:val="07EADA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1D2E4A"/>
    <w:multiLevelType w:val="multilevel"/>
    <w:tmpl w:val="1C2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D75F5"/>
    <w:multiLevelType w:val="multilevel"/>
    <w:tmpl w:val="21DE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92562"/>
    <w:multiLevelType w:val="hybridMultilevel"/>
    <w:tmpl w:val="D4788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B7785A"/>
    <w:multiLevelType w:val="multilevel"/>
    <w:tmpl w:val="DA40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C82E1A"/>
    <w:multiLevelType w:val="hybridMultilevel"/>
    <w:tmpl w:val="E7AC6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06E17"/>
    <w:multiLevelType w:val="multilevel"/>
    <w:tmpl w:val="6DB4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C299C"/>
    <w:multiLevelType w:val="multilevel"/>
    <w:tmpl w:val="173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7"/>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84"/>
    <w:rsid w:val="00031BD1"/>
    <w:rsid w:val="00076657"/>
    <w:rsid w:val="00085169"/>
    <w:rsid w:val="000F4AAF"/>
    <w:rsid w:val="00140FD5"/>
    <w:rsid w:val="0015058B"/>
    <w:rsid w:val="001C0913"/>
    <w:rsid w:val="001C4627"/>
    <w:rsid w:val="001D2E74"/>
    <w:rsid w:val="003124F9"/>
    <w:rsid w:val="00322D69"/>
    <w:rsid w:val="00372581"/>
    <w:rsid w:val="004E5053"/>
    <w:rsid w:val="00526871"/>
    <w:rsid w:val="00550252"/>
    <w:rsid w:val="00587C29"/>
    <w:rsid w:val="006C23F8"/>
    <w:rsid w:val="006E4DF2"/>
    <w:rsid w:val="00712E99"/>
    <w:rsid w:val="00736825"/>
    <w:rsid w:val="00953944"/>
    <w:rsid w:val="009C4651"/>
    <w:rsid w:val="00B935EF"/>
    <w:rsid w:val="00C37B96"/>
    <w:rsid w:val="00C64742"/>
    <w:rsid w:val="00D324E4"/>
    <w:rsid w:val="00D40CEC"/>
    <w:rsid w:val="00D42BA5"/>
    <w:rsid w:val="00DA65C9"/>
    <w:rsid w:val="00EA4884"/>
    <w:rsid w:val="00F2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D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E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22D6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D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E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22D6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8FF5-6162-4193-A2E7-C4B47409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3</cp:revision>
  <dcterms:created xsi:type="dcterms:W3CDTF">2022-09-12T20:36:00Z</dcterms:created>
  <dcterms:modified xsi:type="dcterms:W3CDTF">2023-10-31T07:47:00Z</dcterms:modified>
</cp:coreProperties>
</file>